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C7" w:rsidRDefault="00E464C7" w:rsidP="00E464C7">
      <w:pPr>
        <w:pStyle w:val="a5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E464C7" w:rsidRDefault="00E464C7" w:rsidP="00E464C7">
      <w:pPr>
        <w:pStyle w:val="a5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E464C7" w:rsidRDefault="00E464C7" w:rsidP="00E464C7">
      <w:pPr>
        <w:pStyle w:val="a5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E464C7" w:rsidRDefault="00E464C7" w:rsidP="00E464C7">
      <w:pPr>
        <w:keepNext/>
        <w:keepLines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E464C7" w:rsidRDefault="00E464C7" w:rsidP="00E464C7">
      <w:pPr>
        <w:pStyle w:val="a5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:rsidR="00E464C7" w:rsidRDefault="00E464C7" w:rsidP="00E464C7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Факультеттің  Ғылыми кеңес мәжілісінде</w:t>
      </w:r>
    </w:p>
    <w:p w:rsidR="00E464C7" w:rsidRDefault="00E464C7" w:rsidP="00E464C7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E464C7" w:rsidRDefault="00E464C7" w:rsidP="00E464C7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 хаттама « 29»  08. 2021ж .</w:t>
      </w:r>
    </w:p>
    <w:p w:rsidR="00E464C7" w:rsidRDefault="00E464C7" w:rsidP="00E464C7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Факультет деканының м.а._________Ә.Ө.Өмірбекова </w:t>
      </w:r>
    </w:p>
    <w:p w:rsidR="00E464C7" w:rsidRDefault="00E464C7" w:rsidP="00E464C7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E464C7" w:rsidRDefault="00E464C7" w:rsidP="00E464C7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E464C7" w:rsidRDefault="00E464C7" w:rsidP="00E464C7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64C7" w:rsidRDefault="00E464C7" w:rsidP="00E4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lang w:val="kk-KZ"/>
        </w:rPr>
        <w:t>АКАДЕМИЯЛЫҚ ЖАЗУ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ПӘНІНЕН ҚОРЫТЫНДЫ ЕМТИХАН БАҒДАРЛАМАСЫ</w:t>
      </w:r>
    </w:p>
    <w:p w:rsidR="00E464C7" w:rsidRDefault="00E464C7" w:rsidP="00E464C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E464C7" w:rsidRDefault="00E464C7" w:rsidP="00E464C7">
      <w:pPr>
        <w:jc w:val="center"/>
        <w:rPr>
          <w:rFonts w:ascii="Calibri" w:eastAsia="Calibri" w:hAnsi="Calibri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8D010101  - Педагогика және психология; 8D01801 – Әлеуметтік  педагогика  және өзін өзі тану</w:t>
      </w:r>
    </w:p>
    <w:p w:rsidR="00E464C7" w:rsidRDefault="00E464C7" w:rsidP="00E464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E464C7" w:rsidRDefault="00E464C7" w:rsidP="00E464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E464C7" w:rsidRDefault="00E464C7" w:rsidP="00E464C7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464C7" w:rsidRDefault="00E464C7" w:rsidP="00E464C7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Құрастырған: п.ғ.д., профессор Таубаева Ш.Т.</w:t>
      </w:r>
    </w:p>
    <w:p w:rsidR="00E464C7" w:rsidRDefault="00E464C7" w:rsidP="00E464C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C7" w:rsidRDefault="00E464C7" w:rsidP="00E464C7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64C7" w:rsidRDefault="00E464C7" w:rsidP="00E464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АЛМАТЫ, 2021</w:t>
      </w:r>
    </w:p>
    <w:p w:rsidR="00E464C7" w:rsidRDefault="00E464C7" w:rsidP="00E464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64C7" w:rsidRDefault="00E464C7" w:rsidP="00E464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64C7" w:rsidRDefault="00E464C7" w:rsidP="00E464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64C7" w:rsidRDefault="00E464C7" w:rsidP="00E464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64C7" w:rsidRDefault="00E464C7" w:rsidP="00E464C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464C7" w:rsidRDefault="00E464C7" w:rsidP="00E464C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/>
        </w:rPr>
      </w:pPr>
    </w:p>
    <w:p w:rsidR="00E464C7" w:rsidRDefault="00E464C7" w:rsidP="00E4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464C7" w:rsidRDefault="00E464C7" w:rsidP="00E464C7">
      <w:pPr>
        <w:spacing w:after="0" w:line="240" w:lineRule="auto"/>
        <w:jc w:val="center"/>
        <w:rPr>
          <w:rFonts w:ascii="Times New Roman" w:eastAsiaTheme="minorHAnsi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 «</w:t>
      </w:r>
      <w:r>
        <w:rPr>
          <w:rFonts w:ascii="Times New Roman" w:hAnsi="Times New Roman" w:cs="Times New Roman"/>
          <w:b/>
          <w:lang w:val="kk-KZ"/>
        </w:rPr>
        <w:t>АКАДЕМИЯЛЫҚ ЖАЗУ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ПӘНІНІҢ БАҒДАРЛАМАСЫ</w:t>
      </w:r>
    </w:p>
    <w:p w:rsidR="00E464C7" w:rsidRDefault="00E464C7" w:rsidP="00E46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4C7" w:rsidRDefault="00E464C7" w:rsidP="00E464C7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Style w:val="20"/>
          <w:rFonts w:ascii="Times New Roman" w:hAnsi="Times New Roman" w:cs="Times New Roman"/>
          <w:color w:val="auto"/>
          <w:sz w:val="28"/>
          <w:lang w:val="kk-KZ"/>
        </w:rPr>
        <w:t>Емтиханға шығарылатын оқу тақырыптары</w:t>
      </w:r>
      <w:r>
        <w:rPr>
          <w:rStyle w:val="20"/>
          <w:rFonts w:ascii="Times New Roman" w:hAnsi="Times New Roman" w:cs="Times New Roman"/>
          <w:color w:val="auto"/>
          <w:lang w:val="kk-KZ"/>
        </w:rPr>
        <w:t>: Қорытынды емтихан жазбаша түрде өткізіледі</w:t>
      </w:r>
      <w:r>
        <w:rPr>
          <w:rFonts w:ascii="Times New Roman" w:hAnsi="Times New Roman" w:cs="Times New Roman"/>
          <w:bCs/>
          <w:sz w:val="28"/>
          <w:lang w:val="kk-KZ"/>
        </w:rPr>
        <w:t>. Тақырыптар мазмұны жұмыстарды барлық түрлерін қамтиды: дәрістер мен семинарлар тақырыптары, сондай-ақ студенттердің өзіндік жұмыстарының тапсырмалары.</w:t>
      </w:r>
    </w:p>
    <w:p w:rsidR="00E464C7" w:rsidRDefault="00E464C7" w:rsidP="00E464C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: Докторанттардың докторлық диссертацияны орындау  технологиясын меңгеру деңгейлері.</w:t>
      </w:r>
    </w:p>
    <w:p w:rsidR="00E464C7" w:rsidRDefault="00E464C7" w:rsidP="00E464C7">
      <w:pPr>
        <w:pStyle w:val="a5"/>
        <w:jc w:val="both"/>
        <w:rPr>
          <w:rFonts w:ascii="Times New Roman" w:hAnsi="Times New Roman"/>
          <w:lang w:val="kk-KZ"/>
        </w:rPr>
      </w:pPr>
      <w:r w:rsidRPr="003D2CFF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lang w:val="kk-KZ"/>
        </w:rPr>
        <w:t>х</w:t>
      </w:r>
      <w:r w:rsidRPr="00994524">
        <w:rPr>
          <w:rFonts w:ascii="Times New Roman" w:hAnsi="Times New Roman"/>
          <w:lang w:val="kk-KZ"/>
        </w:rPr>
        <w:t>алықар</w:t>
      </w:r>
      <w:r>
        <w:rPr>
          <w:rFonts w:ascii="Times New Roman" w:hAnsi="Times New Roman"/>
          <w:lang w:val="kk-KZ"/>
        </w:rPr>
        <w:t>а</w:t>
      </w:r>
      <w:r w:rsidRPr="00994524">
        <w:rPr>
          <w:rFonts w:ascii="Times New Roman" w:hAnsi="Times New Roman"/>
          <w:lang w:val="kk-KZ"/>
        </w:rPr>
        <w:t>лық академиялық  қауымдастықтың</w:t>
      </w:r>
      <w:r>
        <w:rPr>
          <w:rFonts w:ascii="Times New Roman" w:hAnsi="Times New Roman"/>
          <w:lang w:val="kk-KZ"/>
        </w:rPr>
        <w:t xml:space="preserve"> ғылыми зерттеудің нәтижелерін эссе, ғылыми мақала, диссертация сияқты түрлі жанрда жазып рәсімдеуге қоятын талаптарын қолдану;</w:t>
      </w:r>
    </w:p>
    <w:p w:rsidR="00E464C7" w:rsidRDefault="00E464C7" w:rsidP="00E464C7">
      <w:pPr>
        <w:pStyle w:val="a5"/>
        <w:jc w:val="both"/>
        <w:rPr>
          <w:rFonts w:ascii="Times New Roman" w:hAnsi="Times New Roman"/>
          <w:lang w:val="kk-KZ"/>
        </w:rPr>
      </w:pPr>
    </w:p>
    <w:p w:rsidR="00E464C7" w:rsidRDefault="00E464C7" w:rsidP="00E464C7">
      <w:pPr>
        <w:pStyle w:val="a5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ғылыми жобаны орындау үшін нақты зерттеу сұрағын қоя алу және әдіснамалық  тұғырларды анықтау;</w:t>
      </w:r>
    </w:p>
    <w:p w:rsidR="00E464C7" w:rsidRPr="0056423E" w:rsidRDefault="00E464C7" w:rsidP="00E464C7">
      <w:pPr>
        <w:pStyle w:val="a9"/>
        <w:numPr>
          <w:ilvl w:val="0"/>
          <w:numId w:val="1"/>
        </w:num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lang w:val="kk-KZ"/>
        </w:rPr>
      </w:pPr>
      <w:r w:rsidRPr="001E148D">
        <w:rPr>
          <w:rFonts w:ascii="Times New Roman" w:hAnsi="Times New Roman"/>
          <w:lang w:val="kk-KZ"/>
        </w:rPr>
        <w:t xml:space="preserve">  </w:t>
      </w:r>
      <w:r w:rsidRPr="0056423E">
        <w:rPr>
          <w:rFonts w:ascii="Times New Roman" w:hAnsi="Times New Roman" w:cs="Times New Roman"/>
          <w:bCs/>
          <w:noProof/>
          <w:color w:val="000000"/>
          <w:lang w:val="kk-KZ"/>
        </w:rPr>
        <w:t>тақырып бойынша әдебиетті іздеу және іріктеу, әдебиетке щолуды жазып даярлау және сілтемелерді рәсімдеу;</w:t>
      </w:r>
    </w:p>
    <w:p w:rsidR="00E464C7" w:rsidRPr="00E464C7" w:rsidRDefault="00E464C7" w:rsidP="00E464C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464C7">
        <w:rPr>
          <w:rFonts w:ascii="Times New Roman" w:hAnsi="Times New Roman" w:cs="Times New Roman"/>
          <w:lang w:val="kk-KZ"/>
        </w:rPr>
        <w:t>- өінің және өзгенің жұмысын сынай оқу, кері байланыс орнату, дәлелді пікірталасқа қатысу дағдыларын кіріктіре алу;</w:t>
      </w:r>
    </w:p>
    <w:p w:rsidR="00E464C7" w:rsidRPr="00264178" w:rsidRDefault="00E464C7" w:rsidP="00E464C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-</w:t>
      </w:r>
      <w:r w:rsidRPr="00264178">
        <w:rPr>
          <w:rFonts w:ascii="Times New Roman" w:hAnsi="Times New Roman"/>
          <w:b/>
          <w:lang w:val="kk-KZ"/>
        </w:rPr>
        <w:t xml:space="preserve"> </w:t>
      </w:r>
      <w:r w:rsidRPr="00264178">
        <w:rPr>
          <w:rFonts w:ascii="Times New Roman" w:hAnsi="Times New Roman"/>
          <w:lang w:val="kk-KZ"/>
        </w:rPr>
        <w:t>рецензияланатын журналға ғылыми мақала дайындау</w:t>
      </w:r>
      <w:r w:rsidRPr="00264178">
        <w:rPr>
          <w:rFonts w:ascii="Times New Roman" w:hAnsi="Times New Roman"/>
          <w:b/>
          <w:lang w:val="kk-KZ"/>
        </w:rPr>
        <w:t>.</w:t>
      </w:r>
    </w:p>
    <w:p w:rsidR="00E464C7" w:rsidRPr="00E464C7" w:rsidRDefault="00E464C7" w:rsidP="00E464C7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8"/>
          <w:lang w:val="kk-KZ"/>
        </w:rPr>
      </w:pPr>
    </w:p>
    <w:p w:rsidR="00E464C7" w:rsidRDefault="00E464C7" w:rsidP="00E464C7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8"/>
          <w:lang w:val="kk-KZ"/>
        </w:rPr>
      </w:pPr>
      <w:r>
        <w:rPr>
          <w:rStyle w:val="20"/>
          <w:rFonts w:ascii="Times New Roman" w:hAnsi="Times New Roman" w:cs="Times New Roman"/>
          <w:color w:val="auto"/>
          <w:sz w:val="28"/>
          <w:lang w:val="kk-KZ"/>
        </w:rPr>
        <w:t>Емтихан тапсыруға дайындық үшін қажет тақырыптар тізімі:</w:t>
      </w:r>
    </w:p>
    <w:p w:rsidR="00E464C7" w:rsidRDefault="00E464C7" w:rsidP="00E464C7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8"/>
          <w:lang w:val="kk-KZ"/>
        </w:rPr>
      </w:pPr>
    </w:p>
    <w:p w:rsidR="00E464C7" w:rsidRDefault="00E464C7" w:rsidP="00E464C7">
      <w:pPr>
        <w:pStyle w:val="a5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color w:val="auto"/>
          <w:sz w:val="28"/>
          <w:lang w:val="kk-KZ"/>
        </w:rPr>
        <w:t>1.</w:t>
      </w:r>
      <w:r w:rsidRPr="00E464C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AA2719">
        <w:rPr>
          <w:rFonts w:ascii="Times New Roman" w:hAnsi="Times New Roman"/>
          <w:b/>
          <w:bCs/>
          <w:sz w:val="24"/>
          <w:szCs w:val="24"/>
          <w:lang w:val="kk-KZ"/>
        </w:rPr>
        <w:t>1. Академиялық дискурс ерекшеліктері: стилі, жанры, мәселесі.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7425A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E464C7" w:rsidRPr="001E148D" w:rsidRDefault="00E464C7" w:rsidP="00E464C7">
      <w:pPr>
        <w:pStyle w:val="a5"/>
        <w:jc w:val="both"/>
        <w:rPr>
          <w:rFonts w:ascii="Times New Roman" w:hAnsi="Times New Roman"/>
          <w:b/>
          <w:bCs/>
          <w:lang w:val="kk-KZ" w:eastAsia="ar-SA"/>
        </w:rPr>
      </w:pPr>
      <w:r w:rsidRPr="007425A2">
        <w:rPr>
          <w:rFonts w:ascii="Times New Roman" w:hAnsi="Times New Roman"/>
          <w:bCs/>
          <w:sz w:val="24"/>
          <w:szCs w:val="24"/>
          <w:lang w:val="kk-KZ"/>
        </w:rPr>
        <w:t xml:space="preserve">Академиялық жазудың жалпы ұстанымдары. Академиялық дискурстағы форма мен мазмұнның өзара байланысы. Академиялық жазудың  стилистік ерекшеліктері. Академиялық жазудың  жанрлары және олардың ерекшеліктері. 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Жазбаша ғылыми мәтінді құрылымдаудың негізгі ұстанымдары</w:t>
      </w:r>
      <w:r w:rsidRPr="00AA2719">
        <w:rPr>
          <w:rFonts w:ascii="Times New Roman" w:hAnsi="Times New Roman"/>
          <w:sz w:val="24"/>
          <w:szCs w:val="24"/>
          <w:lang w:val="kk-KZ"/>
        </w:rPr>
        <w:t>.</w:t>
      </w:r>
    </w:p>
    <w:p w:rsidR="00E464C7" w:rsidRDefault="00E464C7" w:rsidP="00E464C7">
      <w:pPr>
        <w:pStyle w:val="Default"/>
        <w:jc w:val="both"/>
        <w:rPr>
          <w:bCs/>
          <w:lang w:val="kk-KZ"/>
        </w:rPr>
      </w:pPr>
    </w:p>
    <w:p w:rsidR="00BB3703" w:rsidRDefault="00E464C7" w:rsidP="00BB3703">
      <w:pPr>
        <w:pStyle w:val="a5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color w:val="auto"/>
          <w:sz w:val="28"/>
          <w:lang w:val="kk-KZ"/>
        </w:rPr>
        <w:t>2.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B3703" w:rsidRPr="000F2B24">
        <w:rPr>
          <w:rFonts w:ascii="Times New Roman" w:hAnsi="Times New Roman"/>
          <w:b/>
          <w:bCs/>
          <w:sz w:val="24"/>
          <w:szCs w:val="24"/>
          <w:lang w:val="kk-KZ" w:eastAsia="ar-SA"/>
        </w:rPr>
        <w:t>2.</w:t>
      </w:r>
      <w:r w:rsidR="00BB3703" w:rsidRPr="006C6AEB">
        <w:rPr>
          <w:rFonts w:ascii="Times New Roman" w:hAnsi="Times New Roman"/>
          <w:bCs/>
          <w:sz w:val="24"/>
          <w:szCs w:val="24"/>
          <w:lang w:val="kk-KZ" w:eastAsia="ar-SA"/>
        </w:rPr>
        <w:t xml:space="preserve"> </w:t>
      </w:r>
      <w:r w:rsidR="00BB3703" w:rsidRPr="00AA2719">
        <w:rPr>
          <w:rFonts w:ascii="Times New Roman" w:hAnsi="Times New Roman"/>
          <w:b/>
          <w:bCs/>
          <w:sz w:val="24"/>
          <w:szCs w:val="24"/>
          <w:lang w:val="kk-KZ"/>
        </w:rPr>
        <w:t>Академиялық дискурс ерекшеліктері: стилі, жанры, мәселесі.</w:t>
      </w:r>
      <w:r w:rsidR="00BB370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B3703" w:rsidRPr="007425A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BB3703" w:rsidRDefault="00BB3703" w:rsidP="00BB3703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Талдамалы және дескритивті мәтіннің сипаттамасы.</w:t>
      </w:r>
    </w:p>
    <w:p w:rsidR="00BB3703" w:rsidRDefault="00BB3703" w:rsidP="00BB37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F3FED">
        <w:rPr>
          <w:rFonts w:ascii="Times New Roman" w:hAnsi="Times New Roman"/>
          <w:bCs/>
          <w:sz w:val="24"/>
          <w:szCs w:val="24"/>
          <w:lang w:val="kk-KZ"/>
        </w:rPr>
        <w:t>Академиялық мәтін мен оны жазуға қажет тұғырлар ғылыми-зерттеу жобасының кілтті параметрлері ретінде болуы мәселесі.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Ағылшын және орыс тіліндегі дискурстардың негізгі айырмашылықтары.</w:t>
      </w:r>
    </w:p>
    <w:p w:rsidR="00BB3703" w:rsidRDefault="00E464C7" w:rsidP="00BB3703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 </w:t>
      </w:r>
      <w:r w:rsidR="00BB3703" w:rsidRPr="00FD6078">
        <w:rPr>
          <w:rFonts w:ascii="Times New Roman" w:hAnsi="Times New Roman"/>
          <w:b/>
          <w:sz w:val="24"/>
          <w:szCs w:val="24"/>
          <w:lang w:val="kk-KZ"/>
        </w:rPr>
        <w:t>3.</w:t>
      </w:r>
      <w:r w:rsidR="00BB3703" w:rsidRPr="006C6A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3703" w:rsidRPr="0076773F">
        <w:rPr>
          <w:rFonts w:ascii="Times New Roman" w:hAnsi="Times New Roman"/>
          <w:b/>
          <w:sz w:val="24"/>
          <w:szCs w:val="24"/>
          <w:lang w:val="kk-KZ"/>
        </w:rPr>
        <w:t>Зерттеу сұрағын қою.</w:t>
      </w:r>
      <w:r w:rsidR="00BB3703">
        <w:rPr>
          <w:rFonts w:ascii="Times New Roman" w:hAnsi="Times New Roman"/>
          <w:sz w:val="24"/>
          <w:szCs w:val="24"/>
          <w:lang w:val="kk-KZ"/>
        </w:rPr>
        <w:t xml:space="preserve">  Зерттеу мәселесі мен тақырыбы.</w:t>
      </w:r>
    </w:p>
    <w:p w:rsidR="00E464C7" w:rsidRDefault="00BB3703" w:rsidP="00BB3703">
      <w:pPr>
        <w:pStyle w:val="a5"/>
        <w:jc w:val="both"/>
        <w:rPr>
          <w:rFonts w:ascii="Times New Roman" w:eastAsia="TimesNewRomanPSMT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Мәселелендіру с</w:t>
      </w:r>
      <w:r w:rsidRPr="00E06C68">
        <w:rPr>
          <w:rFonts w:ascii="Times New Roman" w:hAnsi="Times New Roman"/>
          <w:sz w:val="24"/>
          <w:szCs w:val="24"/>
          <w:lang w:val="kk-KZ"/>
        </w:rPr>
        <w:t>тратеги</w:t>
      </w:r>
      <w:r>
        <w:rPr>
          <w:rFonts w:ascii="Times New Roman" w:hAnsi="Times New Roman"/>
          <w:sz w:val="24"/>
          <w:szCs w:val="24"/>
          <w:lang w:val="kk-KZ"/>
        </w:rPr>
        <w:t>ялары.</w:t>
      </w:r>
      <w:r w:rsidRPr="00E06C68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Ғылыми мақалаларда өз зерттеу пәнінен туындайтын зерттеу сұрақтарын сәйкестендіру.</w:t>
      </w:r>
      <w:r w:rsidRPr="00BB37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D61D6">
        <w:rPr>
          <w:rFonts w:ascii="Times New Roman" w:hAnsi="Times New Roman"/>
          <w:sz w:val="24"/>
          <w:szCs w:val="24"/>
          <w:lang w:val="kk-KZ"/>
        </w:rPr>
        <w:t>Зерттеу сұра</w:t>
      </w:r>
      <w:r>
        <w:rPr>
          <w:rFonts w:ascii="Times New Roman" w:hAnsi="Times New Roman"/>
          <w:sz w:val="24"/>
          <w:szCs w:val="24"/>
          <w:lang w:val="kk-KZ"/>
        </w:rPr>
        <w:t>қтарының типте</w:t>
      </w:r>
      <w:r w:rsidRPr="00DD61D6">
        <w:rPr>
          <w:rFonts w:ascii="Times New Roman" w:hAnsi="Times New Roman"/>
          <w:sz w:val="24"/>
          <w:szCs w:val="24"/>
          <w:lang w:val="kk-KZ"/>
        </w:rPr>
        <w:t>рі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 w:rsidRPr="00DD61D6">
        <w:rPr>
          <w:rFonts w:ascii="Times New Roman" w:hAnsi="Times New Roman"/>
          <w:sz w:val="24"/>
          <w:szCs w:val="24"/>
          <w:lang w:val="kk-KZ"/>
        </w:rPr>
        <w:t xml:space="preserve"> Зерттеу сұра</w:t>
      </w:r>
      <w:r>
        <w:rPr>
          <w:rFonts w:ascii="Times New Roman" w:hAnsi="Times New Roman"/>
          <w:sz w:val="24"/>
          <w:szCs w:val="24"/>
          <w:lang w:val="kk-KZ"/>
        </w:rPr>
        <w:t>қтарын нақтылау.</w:t>
      </w:r>
    </w:p>
    <w:p w:rsidR="00BB3703" w:rsidRDefault="00E464C7" w:rsidP="00BB3703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NewRomanPSMT" w:hAnsi="Times New Roman"/>
          <w:sz w:val="24"/>
          <w:szCs w:val="24"/>
          <w:lang w:val="kk-KZ"/>
        </w:rPr>
        <w:t xml:space="preserve">4. </w:t>
      </w:r>
      <w:r w:rsidR="00BB3703" w:rsidRPr="00FD6078">
        <w:rPr>
          <w:rFonts w:ascii="Times New Roman" w:hAnsi="Times New Roman"/>
          <w:b/>
          <w:sz w:val="24"/>
          <w:szCs w:val="24"/>
          <w:lang w:val="kk-KZ"/>
        </w:rPr>
        <w:t>4.</w:t>
      </w:r>
      <w:r w:rsidR="00BB3703" w:rsidRPr="006C6A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3703" w:rsidRPr="00FD6078">
        <w:rPr>
          <w:rFonts w:ascii="Times New Roman" w:hAnsi="Times New Roman"/>
          <w:b/>
          <w:sz w:val="24"/>
          <w:szCs w:val="24"/>
          <w:lang w:val="kk-KZ"/>
        </w:rPr>
        <w:t>Зерттеу сұрағын қою.</w:t>
      </w:r>
    </w:p>
    <w:p w:rsidR="00BB3703" w:rsidRPr="00F10E84" w:rsidRDefault="00BB3703" w:rsidP="00BB3703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F10E84">
        <w:rPr>
          <w:rFonts w:ascii="Times New Roman" w:hAnsi="Times New Roman"/>
          <w:sz w:val="24"/>
          <w:szCs w:val="24"/>
          <w:lang w:val="kk-KZ"/>
        </w:rPr>
        <w:t>Зерттеу сұрағының әдіснамалық негіздері. Зерттеу сұрағын қоюға қажет  дереккөздік база.</w:t>
      </w:r>
    </w:p>
    <w:p w:rsidR="00E464C7" w:rsidRDefault="00BB3703" w:rsidP="00BB3703">
      <w:pPr>
        <w:pStyle w:val="a5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  <w:r w:rsidRPr="00F10E84">
        <w:rPr>
          <w:rFonts w:ascii="Times New Roman" w:hAnsi="Times New Roman"/>
          <w:sz w:val="24"/>
          <w:szCs w:val="24"/>
          <w:lang w:val="kk-KZ"/>
        </w:rPr>
        <w:t>Зерттеу сұрағын</w:t>
      </w:r>
      <w:r>
        <w:rPr>
          <w:rFonts w:ascii="Times New Roman" w:hAnsi="Times New Roman"/>
          <w:sz w:val="24"/>
          <w:szCs w:val="24"/>
          <w:lang w:val="kk-KZ"/>
        </w:rPr>
        <w:t xml:space="preserve"> қоюдың бір қыры ретіндегі зерттеушінің бағыты және білім өндіру шарттары.</w:t>
      </w:r>
      <w:r w:rsidRPr="009F3FED">
        <w:rPr>
          <w:rFonts w:ascii="Times New Roman" w:hAnsi="Times New Roman"/>
          <w:bCs/>
          <w:sz w:val="24"/>
          <w:szCs w:val="24"/>
          <w:lang w:val="kk-KZ"/>
        </w:rPr>
        <w:t xml:space="preserve"> Академиялық мәтін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дегі </w:t>
      </w:r>
      <w:r w:rsidRPr="001F7E76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1F7E76">
        <w:rPr>
          <w:rFonts w:ascii="Times New Roman" w:hAnsi="Times New Roman"/>
          <w:sz w:val="24"/>
          <w:szCs w:val="24"/>
          <w:lang w:val="kk-KZ"/>
        </w:rPr>
        <w:t>бъектив</w:t>
      </w:r>
      <w:r>
        <w:rPr>
          <w:rFonts w:ascii="Times New Roman" w:hAnsi="Times New Roman"/>
          <w:sz w:val="24"/>
          <w:szCs w:val="24"/>
          <w:lang w:val="kk-KZ"/>
        </w:rPr>
        <w:t>тілік және</w:t>
      </w:r>
      <w:r w:rsidRPr="001F7E7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3703">
        <w:rPr>
          <w:rFonts w:ascii="Times New Roman" w:hAnsi="Times New Roman"/>
          <w:sz w:val="24"/>
          <w:szCs w:val="24"/>
          <w:lang w:val="kk-KZ"/>
        </w:rPr>
        <w:t>c</w:t>
      </w:r>
      <w:r w:rsidRPr="001F7E76">
        <w:rPr>
          <w:rFonts w:ascii="Times New Roman" w:hAnsi="Times New Roman"/>
          <w:sz w:val="24"/>
          <w:szCs w:val="24"/>
          <w:lang w:val="kk-KZ"/>
        </w:rPr>
        <w:t>убъектив</w:t>
      </w:r>
      <w:r>
        <w:rPr>
          <w:rFonts w:ascii="Times New Roman" w:hAnsi="Times New Roman"/>
          <w:sz w:val="24"/>
          <w:szCs w:val="24"/>
          <w:lang w:val="kk-KZ"/>
        </w:rPr>
        <w:t>тілік.</w:t>
      </w:r>
    </w:p>
    <w:p w:rsidR="00BB3703" w:rsidRPr="001F7E76" w:rsidRDefault="00E464C7" w:rsidP="00BB3703">
      <w:pPr>
        <w:pStyle w:val="HTML"/>
        <w:shd w:val="clear" w:color="auto" w:fill="F8F9FA"/>
        <w:jc w:val="both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BB3703" w:rsidRPr="00BF775B">
        <w:rPr>
          <w:rFonts w:ascii="Times New Roman" w:hAnsi="Times New Roman"/>
          <w:b/>
          <w:sz w:val="24"/>
          <w:szCs w:val="24"/>
          <w:lang w:val="kk-KZ"/>
        </w:rPr>
        <w:t>5.</w:t>
      </w:r>
      <w:r w:rsidR="00BB3703" w:rsidRPr="006C6A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3703" w:rsidRPr="00BF775B">
        <w:rPr>
          <w:rFonts w:ascii="Times New Roman" w:hAnsi="Times New Roman"/>
          <w:b/>
          <w:color w:val="202124"/>
          <w:sz w:val="24"/>
          <w:szCs w:val="24"/>
          <w:lang w:val="kk-KZ"/>
        </w:rPr>
        <w:t>Кіріспе құрылымы және оның ғылыми жұмыс нәтижелерін ұсынудағы рөлі.</w:t>
      </w:r>
    </w:p>
    <w:p w:rsidR="00BB3703" w:rsidRPr="00BF775B" w:rsidRDefault="00BB3703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BF775B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Кіріспе зерттеу жобасының қысқаша мазмұны ретінде. Орыс тілді академиялық практикаға кіріспе құрылымы.</w:t>
      </w:r>
    </w:p>
    <w:p w:rsidR="00BB3703" w:rsidRPr="00BF775B" w:rsidRDefault="00BB3703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BF775B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Диссертацияға кіріспедегі формальды талаптар.</w:t>
      </w:r>
    </w:p>
    <w:p w:rsidR="00E464C7" w:rsidRDefault="00BB3703" w:rsidP="00BB370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9499B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Жұмыстың мақсаты мен міндеттерін тұжырымдау. Жұмыс пәні мен объектісінің айырмашылығы. Кіріспенің теориялық және әдістемелік бөлімі. Дереккөздер мен әдебиеттерге шолу</w:t>
      </w:r>
    </w:p>
    <w:p w:rsidR="00BB3703" w:rsidRDefault="00E464C7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6.</w:t>
      </w:r>
      <w:r w:rsidR="00BB3703" w:rsidRPr="00BB370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3703">
        <w:rPr>
          <w:rFonts w:ascii="Times New Roman" w:hAnsi="Times New Roman"/>
          <w:b/>
          <w:sz w:val="24"/>
          <w:szCs w:val="24"/>
          <w:lang w:val="kk-KZ"/>
        </w:rPr>
        <w:t>6</w:t>
      </w:r>
      <w:r w:rsidR="00BB3703" w:rsidRPr="00BF775B">
        <w:rPr>
          <w:rFonts w:ascii="Times New Roman" w:hAnsi="Times New Roman"/>
          <w:b/>
          <w:sz w:val="24"/>
          <w:szCs w:val="24"/>
          <w:lang w:val="kk-KZ"/>
        </w:rPr>
        <w:t>.</w:t>
      </w:r>
      <w:r w:rsidR="00BB3703" w:rsidRPr="006C6A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3703" w:rsidRPr="00140A60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Кіріспе құрылымы және оның ғылыми жұмыс нәтижелерін ұсынудағы рөлі.</w:t>
      </w:r>
      <w:r w:rsidR="00BB3703" w:rsidRPr="00140A60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</w:p>
    <w:p w:rsidR="00BB3703" w:rsidRPr="00140A60" w:rsidRDefault="00BB3703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140A60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Автордың ғылыми ойдың дамуына қосқан үлесін талдау және сипаттау; өзіндік позициясын білдіру. Шолудың теориялық және эмпирикалық бөлігін дайындау</w:t>
      </w:r>
    </w:p>
    <w:p w:rsidR="00BB3703" w:rsidRDefault="00BB3703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140A60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көздер Мәселенің әзірлену дәрежесін талдау.</w:t>
      </w:r>
    </w:p>
    <w:p w:rsidR="00E464C7" w:rsidRDefault="00BB3703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05857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lastRenderedPageBreak/>
        <w:t xml:space="preserve">Зерттеудің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ө</w:t>
      </w:r>
      <w:r w:rsidRPr="00105857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зектілігі, жаңалығы,</w:t>
      </w:r>
      <w:r w:rsidRPr="00BB3703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105857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теориялық және практикалық маңызы.</w:t>
      </w:r>
      <w:r w:rsidRPr="00BB3703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Болжам </w:t>
      </w:r>
      <w:r w:rsidRPr="00105857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және зерттеу нәтижелері.</w:t>
      </w:r>
      <w:r w:rsidR="00E464C7">
        <w:rPr>
          <w:rFonts w:ascii="Times New Roman" w:hAnsi="Times New Roman" w:cs="Times New Roman"/>
          <w:lang w:val="kk-KZ"/>
        </w:rPr>
        <w:t xml:space="preserve"> </w:t>
      </w:r>
    </w:p>
    <w:p w:rsidR="00BB3703" w:rsidRDefault="00E464C7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lang w:val="kk-KZ"/>
        </w:rPr>
        <w:t xml:space="preserve">7. </w:t>
      </w:r>
      <w:r w:rsidR="00BB3703">
        <w:rPr>
          <w:rFonts w:ascii="Times New Roman" w:hAnsi="Times New Roman"/>
          <w:b/>
          <w:sz w:val="24"/>
          <w:szCs w:val="24"/>
          <w:lang w:val="kk-KZ"/>
        </w:rPr>
        <w:t>7</w:t>
      </w:r>
      <w:r w:rsidR="00BB3703" w:rsidRPr="00BF775B">
        <w:rPr>
          <w:rFonts w:ascii="Times New Roman" w:hAnsi="Times New Roman"/>
          <w:b/>
          <w:sz w:val="24"/>
          <w:szCs w:val="24"/>
          <w:lang w:val="kk-KZ"/>
        </w:rPr>
        <w:t>.</w:t>
      </w:r>
      <w:r w:rsidR="00BB3703" w:rsidRPr="006C6A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3703" w:rsidRPr="00140A60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Кіріспе құрылымы және оның ғылыми жұмыс нәтижелерін ұсынудағы рөлі.</w:t>
      </w:r>
      <w:r w:rsidR="00BB3703" w:rsidRPr="00140A60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</w:p>
    <w:p w:rsidR="00E464C7" w:rsidRDefault="00BB3703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AF5E77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Ғылыми мақаланың кіріспе бөлімі: стилистикалық және құрылымдық ерекшеліктері. Академиялық тәжірибеге кіріспедегі айырмашылықтар. Модель Дж.Суэльс «Зерттеу кеңістігін құру», оның зерттеу тақырыбындағы қолданыстағы мақалаларды талдауда қолданылуы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және </w:t>
      </w:r>
      <w:r w:rsidRPr="00AF5E77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өздерінің ғылыми жобасын көпшілікке таныстыру.</w:t>
      </w:r>
    </w:p>
    <w:p w:rsidR="00BB3703" w:rsidRPr="00740285" w:rsidRDefault="00E464C7" w:rsidP="00BB3703">
      <w:pPr>
        <w:pStyle w:val="HTML"/>
        <w:shd w:val="clear" w:color="auto" w:fill="F8F9FA"/>
        <w:jc w:val="both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>
        <w:rPr>
          <w:lang w:val="kk-KZ"/>
        </w:rPr>
        <w:t xml:space="preserve">8. </w:t>
      </w:r>
      <w:r w:rsidR="00BB3703" w:rsidRPr="00F871B4">
        <w:rPr>
          <w:rFonts w:ascii="Times New Roman" w:hAnsi="Times New Roman"/>
          <w:b/>
          <w:sz w:val="24"/>
          <w:szCs w:val="24"/>
          <w:lang w:val="kk-KZ"/>
        </w:rPr>
        <w:t>8.</w:t>
      </w:r>
      <w:r w:rsidR="00BB3703" w:rsidRPr="006C6A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3703" w:rsidRPr="00740285">
        <w:rPr>
          <w:rFonts w:ascii="Times New Roman" w:hAnsi="Times New Roman"/>
          <w:b/>
          <w:color w:val="202124"/>
          <w:sz w:val="24"/>
          <w:szCs w:val="24"/>
          <w:lang w:val="kk-KZ"/>
        </w:rPr>
        <w:t>Библиография мен анықтамалық аппаратты рәсімдеу.</w:t>
      </w:r>
    </w:p>
    <w:p w:rsidR="00BB3703" w:rsidRPr="00F871B4" w:rsidRDefault="00BB3703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740285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Дереккөздер мен әдебиеттер: формальды және функционалдық бөлу. Дереккөздерді таңдау критерийлерін негіздеу және олардың жіктелуі. Зерттеу тақырыбы бойынша ғылыми ақпарат іздеңіз.</w:t>
      </w:r>
    </w:p>
    <w:p w:rsidR="00E464C7" w:rsidRDefault="00BB3703" w:rsidP="00BB370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0285">
        <w:rPr>
          <w:rStyle w:val="y2iqfc"/>
          <w:rFonts w:ascii="Times New Roman" w:hAnsi="Times New Roman"/>
          <w:color w:val="202124"/>
          <w:lang w:val="kk-KZ"/>
        </w:rPr>
        <w:t>Қолданылған әдебиеттер тізіміне сілтеме жасаудың және пішімдеудің негізгі ережелері, сілтемедегі дереккөздердің мәтіндік және мәтіндік емес сілтемелері</w:t>
      </w:r>
    </w:p>
    <w:p w:rsidR="00BB3703" w:rsidRPr="00517B27" w:rsidRDefault="00E464C7" w:rsidP="00BB3703">
      <w:pPr>
        <w:pStyle w:val="HTML"/>
        <w:shd w:val="clear" w:color="auto" w:fill="F8F9FA"/>
        <w:jc w:val="both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</w:t>
      </w:r>
      <w:r w:rsidR="00BB3703">
        <w:rPr>
          <w:rFonts w:ascii="Times New Roman" w:hAnsi="Times New Roman"/>
          <w:b/>
          <w:sz w:val="24"/>
          <w:szCs w:val="24"/>
          <w:lang w:val="kk-KZ"/>
        </w:rPr>
        <w:t>9</w:t>
      </w:r>
      <w:r w:rsidR="00BB3703" w:rsidRPr="00F871B4">
        <w:rPr>
          <w:rFonts w:ascii="Times New Roman" w:hAnsi="Times New Roman"/>
          <w:b/>
          <w:sz w:val="24"/>
          <w:szCs w:val="24"/>
          <w:lang w:val="kk-KZ"/>
        </w:rPr>
        <w:t>.</w:t>
      </w:r>
      <w:r w:rsidR="00BB3703">
        <w:rPr>
          <w:rStyle w:val="40"/>
          <w:rFonts w:ascii="inherit" w:eastAsiaTheme="minorEastAsia" w:hAnsi="inherit"/>
          <w:color w:val="202124"/>
          <w:sz w:val="42"/>
          <w:szCs w:val="42"/>
          <w:lang w:val="kk-KZ"/>
        </w:rPr>
        <w:t xml:space="preserve"> </w:t>
      </w:r>
      <w:r w:rsidR="00BB3703" w:rsidRPr="00517B27">
        <w:rPr>
          <w:rFonts w:ascii="Times New Roman" w:hAnsi="Times New Roman"/>
          <w:b/>
          <w:color w:val="202124"/>
          <w:sz w:val="24"/>
          <w:szCs w:val="24"/>
          <w:lang w:val="kk-KZ"/>
        </w:rPr>
        <w:t>Библиография мен анықтамалық аппаратты қалыптастыру.</w:t>
      </w:r>
    </w:p>
    <w:p w:rsidR="00BB3703" w:rsidRPr="00BB3703" w:rsidRDefault="00BB3703" w:rsidP="00BB370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7B27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Ғылыми әдебиетке сілтеме жасаудың жүйелері мен әдістері. Плагиат туралы түсінік. Плагиаттың түрлері. Автоплагиат. Плагиаттың академиялық ортада таралуы: себептері, салдары, жеңу жолдары. Өзара тексерілген журналдар мен қоқыс тізімі.</w:t>
      </w:r>
    </w:p>
    <w:p w:rsidR="00BB3703" w:rsidRPr="00BB3703" w:rsidRDefault="00BB3703" w:rsidP="00E464C7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3703" w:rsidRPr="009B602F" w:rsidRDefault="00E464C7" w:rsidP="00BB3703">
      <w:pPr>
        <w:pStyle w:val="HTML"/>
        <w:shd w:val="clear" w:color="auto" w:fill="F8F9FA"/>
        <w:jc w:val="both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10. </w:t>
      </w:r>
      <w:r w:rsidR="00BB3703" w:rsidRPr="00BB3703">
        <w:rPr>
          <w:rFonts w:ascii="Times New Roman" w:hAnsi="Times New Roman"/>
          <w:b/>
          <w:sz w:val="24"/>
          <w:szCs w:val="24"/>
          <w:lang w:val="kk-KZ"/>
        </w:rPr>
        <w:t>10.</w:t>
      </w:r>
      <w:r w:rsidR="00BB3703">
        <w:rPr>
          <w:rStyle w:val="40"/>
          <w:rFonts w:ascii="inherit" w:eastAsiaTheme="minorEastAsia" w:hAnsi="inherit"/>
          <w:color w:val="202124"/>
          <w:sz w:val="42"/>
          <w:szCs w:val="42"/>
          <w:lang w:val="kk-KZ"/>
        </w:rPr>
        <w:t xml:space="preserve"> </w:t>
      </w:r>
      <w:r w:rsidR="00BB3703" w:rsidRPr="009B602F">
        <w:rPr>
          <w:rFonts w:ascii="Times New Roman" w:hAnsi="Times New Roman"/>
          <w:b/>
          <w:color w:val="202124"/>
          <w:sz w:val="24"/>
          <w:szCs w:val="24"/>
          <w:lang w:val="kk-KZ"/>
        </w:rPr>
        <w:t>Аннотация түрлері және оларды құрастырудың ерекшеліктері.</w:t>
      </w:r>
    </w:p>
    <w:p w:rsidR="00E464C7" w:rsidRDefault="00BB3703" w:rsidP="00BB370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602F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Орыс және ағылшын тілді академиялық дәстүр бойынша аннотациялар. Аннотацияның мазмұны мен құрылымына қойылатын талаптар. Аннотацияның функционалдық міндеттері. Түрлері мен формат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тар</w:t>
      </w:r>
      <w:r w:rsidRPr="009B602F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ы: сипаттамалық, ақпараттық және сыни аннотациялар.</w:t>
      </w:r>
    </w:p>
    <w:p w:rsidR="00BB3703" w:rsidRPr="00B97DA6" w:rsidRDefault="00E464C7" w:rsidP="00BB3703">
      <w:pPr>
        <w:pStyle w:val="HTML"/>
        <w:shd w:val="clear" w:color="auto" w:fill="F8F9FA"/>
        <w:jc w:val="both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</w:t>
      </w:r>
      <w:r w:rsidR="00BB3703" w:rsidRPr="00BB370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3703" w:rsidRPr="00BF775B">
        <w:rPr>
          <w:rFonts w:ascii="Times New Roman" w:hAnsi="Times New Roman"/>
          <w:b/>
          <w:sz w:val="24"/>
          <w:szCs w:val="24"/>
          <w:lang w:val="kk-KZ"/>
        </w:rPr>
        <w:t>сабақ</w:t>
      </w:r>
      <w:r w:rsidR="00BB370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3703" w:rsidRPr="00B97DA6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BB3703" w:rsidRPr="00B97DA6">
        <w:rPr>
          <w:rFonts w:ascii="Times New Roman" w:hAnsi="Times New Roman"/>
          <w:b/>
          <w:sz w:val="24"/>
          <w:szCs w:val="24"/>
          <w:lang w:val="kk-KZ"/>
        </w:rPr>
        <w:t xml:space="preserve">11. </w:t>
      </w:r>
      <w:r w:rsidR="00BB3703" w:rsidRPr="00B97DA6">
        <w:rPr>
          <w:rFonts w:ascii="Times New Roman" w:hAnsi="Times New Roman"/>
          <w:b/>
          <w:color w:val="202124"/>
          <w:sz w:val="24"/>
          <w:szCs w:val="24"/>
          <w:lang w:val="kk-KZ"/>
        </w:rPr>
        <w:t>Аннотация түрлері және оларды құрастырудың ерекшеліктері.</w:t>
      </w:r>
    </w:p>
    <w:p w:rsidR="00BB3703" w:rsidRPr="006A164D" w:rsidRDefault="00BB3703" w:rsidP="00BB37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B97DA6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Конференцияда ғылыми мақалаға, диссертациялық зерттеулерге, ғылыми баяндамаларға аннотация құру принциптері. Аннотация мен кілт сөздер.</w:t>
      </w:r>
    </w:p>
    <w:p w:rsidR="00E464C7" w:rsidRDefault="00BB3703" w:rsidP="00BB3703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97DA6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Тақырыптық конференциялардағы баяндамаларға рефераттарды талдау, рецензияланған журналдардағы мақалалар. Мақала мәтіні мен рефератты салыстыру, туындыны ұсынуда авторлық стратегияларды жіктеу.</w:t>
      </w:r>
      <w:r w:rsidR="00E46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4C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E464C7" w:rsidRDefault="00E464C7" w:rsidP="00E46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12.</w:t>
      </w:r>
      <w:r w:rsidR="00F460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6020" w:rsidRPr="00F46020">
        <w:rPr>
          <w:rFonts w:ascii="Times New Roman" w:hAnsi="Times New Roman"/>
          <w:b/>
          <w:color w:val="202124"/>
          <w:sz w:val="24"/>
          <w:szCs w:val="24"/>
          <w:shd w:val="clear" w:color="auto" w:fill="F8F9FA"/>
          <w:lang w:val="kk-KZ"/>
        </w:rPr>
        <w:t>Ғылыми мәтін</w:t>
      </w:r>
      <w:r w:rsidR="00F46020" w:rsidRPr="00477D48">
        <w:rPr>
          <w:rFonts w:ascii="Times New Roman" w:hAnsi="Times New Roman"/>
          <w:b/>
          <w:color w:val="202124"/>
          <w:sz w:val="24"/>
          <w:szCs w:val="24"/>
          <w:shd w:val="clear" w:color="auto" w:fill="F8F9FA"/>
          <w:lang w:val="kk-KZ"/>
        </w:rPr>
        <w:t>ді рецензияла</w:t>
      </w:r>
      <w:r w:rsidR="00F46020" w:rsidRPr="00F46020">
        <w:rPr>
          <w:rFonts w:ascii="Times New Roman" w:hAnsi="Times New Roman"/>
          <w:b/>
          <w:color w:val="202124"/>
          <w:sz w:val="24"/>
          <w:szCs w:val="24"/>
          <w:shd w:val="clear" w:color="auto" w:fill="F8F9FA"/>
          <w:lang w:val="kk-KZ"/>
        </w:rPr>
        <w:t>у</w:t>
      </w:r>
      <w:r w:rsidR="00F46020" w:rsidRPr="00F46020">
        <w:rPr>
          <w:rFonts w:ascii="Times New Roman" w:hAnsi="Times New Roman"/>
          <w:color w:val="202124"/>
          <w:sz w:val="24"/>
          <w:szCs w:val="24"/>
          <w:shd w:val="clear" w:color="auto" w:fill="F8F9FA"/>
          <w:lang w:val="kk-KZ"/>
        </w:rPr>
        <w:t xml:space="preserve">. </w:t>
      </w:r>
      <w:r w:rsidR="00F46020">
        <w:rPr>
          <w:rFonts w:ascii="Times New Roman" w:hAnsi="Times New Roman"/>
          <w:color w:val="202124"/>
          <w:sz w:val="24"/>
          <w:szCs w:val="24"/>
          <w:shd w:val="clear" w:color="auto" w:fill="F8F9FA"/>
          <w:lang w:val="kk-KZ"/>
        </w:rPr>
        <w:t xml:space="preserve">Рецензия - </w:t>
      </w:r>
      <w:r w:rsidR="00F46020" w:rsidRPr="00F46020">
        <w:rPr>
          <w:rFonts w:ascii="Times New Roman" w:hAnsi="Times New Roman"/>
          <w:color w:val="202124"/>
          <w:sz w:val="24"/>
          <w:szCs w:val="24"/>
          <w:shd w:val="clear" w:color="auto" w:fill="F8F9FA"/>
          <w:lang w:val="kk-KZ"/>
        </w:rPr>
        <w:t xml:space="preserve">кадемиялық жанр ретінде: құрылымы, міндеттері. </w:t>
      </w:r>
      <w:r w:rsidR="00F46020">
        <w:rPr>
          <w:rFonts w:ascii="Times New Roman" w:hAnsi="Times New Roman"/>
          <w:color w:val="202124"/>
          <w:sz w:val="24"/>
          <w:szCs w:val="24"/>
          <w:shd w:val="clear" w:color="auto" w:fill="F8F9FA"/>
          <w:lang w:val="kk-KZ"/>
        </w:rPr>
        <w:t>Рецензия</w:t>
      </w:r>
      <w:r w:rsidR="00F46020" w:rsidRPr="00F46020">
        <w:rPr>
          <w:rFonts w:ascii="Times New Roman" w:hAnsi="Times New Roman"/>
          <w:color w:val="202124"/>
          <w:sz w:val="24"/>
          <w:szCs w:val="24"/>
          <w:shd w:val="clear" w:color="auto" w:fill="F8F9FA"/>
          <w:lang w:val="kk-KZ"/>
        </w:rPr>
        <w:t xml:space="preserve"> және библиографиялық шолу: жалпы және арнайы ерекшеліктері. Ре</w:t>
      </w:r>
      <w:r w:rsidR="00F46020">
        <w:rPr>
          <w:rFonts w:ascii="Times New Roman" w:hAnsi="Times New Roman"/>
          <w:color w:val="202124"/>
          <w:sz w:val="24"/>
          <w:szCs w:val="24"/>
          <w:shd w:val="clear" w:color="auto" w:fill="F8F9FA"/>
          <w:lang w:val="kk-KZ"/>
        </w:rPr>
        <w:t>цензиян</w:t>
      </w:r>
      <w:r w:rsidR="00F46020" w:rsidRPr="00F46020">
        <w:rPr>
          <w:rFonts w:ascii="Times New Roman" w:hAnsi="Times New Roman"/>
          <w:color w:val="202124"/>
          <w:sz w:val="24"/>
          <w:szCs w:val="24"/>
          <w:shd w:val="clear" w:color="auto" w:fill="F8F9FA"/>
          <w:lang w:val="kk-KZ"/>
        </w:rPr>
        <w:t xml:space="preserve">ың рефераттық және аналитикалық компоненттері. </w:t>
      </w:r>
      <w:proofErr w:type="spellStart"/>
      <w:r w:rsidR="00F46020" w:rsidRPr="00477D48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Сыни</w:t>
      </w:r>
      <w:proofErr w:type="spellEnd"/>
      <w:r w:rsidR="00F46020" w:rsidRPr="00477D48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 көзқарасты </w:t>
      </w:r>
      <w:proofErr w:type="spellStart"/>
      <w:r w:rsidR="00F46020" w:rsidRPr="00477D48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білді</w:t>
      </w:r>
      <w:proofErr w:type="gramStart"/>
      <w:r w:rsidR="00F46020" w:rsidRPr="00477D48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ру</w:t>
      </w:r>
      <w:proofErr w:type="spellEnd"/>
      <w:r w:rsidR="00F46020" w:rsidRPr="00477D48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 т</w:t>
      </w:r>
      <w:proofErr w:type="gramEnd"/>
      <w:r w:rsidR="00F46020" w:rsidRPr="00477D48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әсілдері.</w:t>
      </w:r>
    </w:p>
    <w:p w:rsidR="00E464C7" w:rsidRDefault="00E464C7" w:rsidP="00F46020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13. </w:t>
      </w:r>
      <w:r w:rsidR="00F46020">
        <w:rPr>
          <w:rFonts w:ascii="Times New Roman" w:hAnsi="Times New Roman"/>
          <w:b/>
          <w:sz w:val="24"/>
          <w:szCs w:val="24"/>
          <w:lang w:val="kk-KZ"/>
        </w:rPr>
        <w:t>13</w:t>
      </w:r>
      <w:r w:rsidR="00F46020" w:rsidRPr="00F46020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F46020" w:rsidRPr="0053123D">
        <w:rPr>
          <w:rFonts w:ascii="Times New Roman" w:eastAsia="Times New Roman" w:hAnsi="Times New Roman"/>
          <w:b/>
          <w:color w:val="202124"/>
          <w:lang w:val="kk-KZ"/>
        </w:rPr>
        <w:t>Ғылыми мәтінді рецензиялау.</w:t>
      </w:r>
      <w:r w:rsidR="00F46020" w:rsidRPr="00F46020">
        <w:rPr>
          <w:rFonts w:ascii="Times New Roman" w:eastAsia="Times New Roman" w:hAnsi="Times New Roman"/>
          <w:b/>
          <w:color w:val="202124"/>
          <w:lang w:val="kk-KZ"/>
        </w:rPr>
        <w:t xml:space="preserve"> </w:t>
      </w:r>
      <w:r w:rsidR="00F46020" w:rsidRPr="00EA3863">
        <w:rPr>
          <w:rFonts w:ascii="Times New Roman" w:eastAsia="Times New Roman" w:hAnsi="Times New Roman"/>
          <w:color w:val="202124"/>
          <w:lang w:val="kk-KZ"/>
        </w:rPr>
        <w:t xml:space="preserve">Академиялық пікірталас мәдениеті. Орыс тілінде және ағылшын тілінде сөйлейтін академиялық ортадағы </w:t>
      </w:r>
      <w:r w:rsidR="00F46020">
        <w:rPr>
          <w:rFonts w:ascii="Times New Roman" w:eastAsia="Times New Roman" w:hAnsi="Times New Roman"/>
          <w:color w:val="202124"/>
          <w:lang w:val="kk-KZ"/>
        </w:rPr>
        <w:t>рецензияның мәртебесін</w:t>
      </w:r>
      <w:r w:rsidR="00F46020" w:rsidRPr="00EA3863">
        <w:rPr>
          <w:rFonts w:ascii="Times New Roman" w:eastAsia="Times New Roman" w:hAnsi="Times New Roman"/>
          <w:color w:val="202124"/>
          <w:lang w:val="kk-KZ"/>
        </w:rPr>
        <w:t xml:space="preserve"> қарастырыңыз. Мамандық бойынша беде</w:t>
      </w:r>
      <w:r w:rsidR="00F46020">
        <w:rPr>
          <w:rFonts w:ascii="Times New Roman" w:eastAsia="Times New Roman" w:hAnsi="Times New Roman"/>
          <w:color w:val="202124"/>
          <w:lang w:val="kk-KZ"/>
        </w:rPr>
        <w:t>лді журналдарда жарияланған рецензия</w:t>
      </w:r>
      <w:r w:rsidR="00F46020" w:rsidRPr="00EA3863">
        <w:rPr>
          <w:rFonts w:ascii="Times New Roman" w:eastAsia="Times New Roman" w:hAnsi="Times New Roman"/>
          <w:color w:val="202124"/>
          <w:lang w:val="kk-KZ"/>
        </w:rPr>
        <w:t>ларды талдау. Оқу жұмысының</w:t>
      </w:r>
      <w:r w:rsidR="00F46020">
        <w:rPr>
          <w:rFonts w:ascii="Times New Roman" w:eastAsia="Times New Roman" w:hAnsi="Times New Roman"/>
          <w:color w:val="202124"/>
          <w:lang w:val="kk-KZ"/>
        </w:rPr>
        <w:t xml:space="preserve"> сапасына сараптама ретінде рецензия беру</w:t>
      </w:r>
      <w:r w:rsidR="00F46020" w:rsidRPr="00EA3863">
        <w:rPr>
          <w:rFonts w:ascii="Times New Roman" w:eastAsia="Times New Roman" w:hAnsi="Times New Roman"/>
          <w:color w:val="202124"/>
          <w:lang w:val="kk-KZ"/>
        </w:rPr>
        <w:t>. Анонимді рецензия принциптері.</w:t>
      </w:r>
      <w:r w:rsidR="00F46020">
        <w:rPr>
          <w:rFonts w:ascii="Times New Roman" w:eastAsia="Times New Roman" w:hAnsi="Times New Roman"/>
          <w:color w:val="202124"/>
          <w:lang w:val="kk-KZ"/>
        </w:rPr>
        <w:t xml:space="preserve"> </w:t>
      </w:r>
    </w:p>
    <w:p w:rsidR="00F46020" w:rsidRDefault="00E464C7" w:rsidP="00F46020">
      <w:pPr>
        <w:pStyle w:val="a5"/>
        <w:rPr>
          <w:rFonts w:ascii="Times New Roman" w:hAnsi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14. </w:t>
      </w:r>
      <w:r w:rsidR="00F46020">
        <w:rPr>
          <w:rFonts w:ascii="Times New Roman" w:hAnsi="Times New Roman"/>
          <w:b/>
          <w:sz w:val="24"/>
          <w:szCs w:val="24"/>
          <w:lang w:val="kk-KZ"/>
        </w:rPr>
        <w:t>14</w:t>
      </w:r>
      <w:r w:rsidR="00F46020" w:rsidRPr="00F46020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F46020" w:rsidRPr="00482AD7">
        <w:rPr>
          <w:rFonts w:ascii="Times New Roman" w:hAnsi="Times New Roman"/>
          <w:lang w:val="kk-KZ"/>
        </w:rPr>
        <w:t xml:space="preserve"> </w:t>
      </w:r>
      <w:r w:rsidR="00F46020" w:rsidRPr="00482AD7">
        <w:rPr>
          <w:rFonts w:ascii="Times New Roman" w:hAnsi="Times New Roman"/>
          <w:b/>
          <w:color w:val="202124"/>
          <w:sz w:val="24"/>
          <w:szCs w:val="24"/>
          <w:lang w:val="kk-KZ"/>
        </w:rPr>
        <w:t>Жазу дағдыларын дамыту</w:t>
      </w:r>
      <w:r w:rsidR="00F46020" w:rsidRPr="00482AD7">
        <w:rPr>
          <w:rFonts w:ascii="Times New Roman" w:hAnsi="Times New Roman"/>
          <w:color w:val="202124"/>
          <w:sz w:val="24"/>
          <w:szCs w:val="24"/>
          <w:lang w:val="kk-KZ"/>
        </w:rPr>
        <w:t xml:space="preserve">. </w:t>
      </w:r>
      <w:r w:rsidR="00F46020" w:rsidRPr="00F46020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="00F46020">
        <w:rPr>
          <w:rFonts w:ascii="Times New Roman" w:hAnsi="Times New Roman"/>
          <w:color w:val="202124"/>
          <w:sz w:val="24"/>
          <w:szCs w:val="24"/>
          <w:lang w:val="kk-KZ"/>
        </w:rPr>
        <w:t>Әр түрлі эссе түрлері.Өз п</w:t>
      </w:r>
      <w:r w:rsidR="00F46020" w:rsidRPr="00482AD7">
        <w:rPr>
          <w:rFonts w:ascii="Times New Roman" w:hAnsi="Times New Roman"/>
          <w:color w:val="202124"/>
          <w:sz w:val="24"/>
          <w:szCs w:val="24"/>
          <w:lang w:val="kk-KZ"/>
        </w:rPr>
        <w:t>ікір</w:t>
      </w:r>
      <w:r w:rsidR="00F46020">
        <w:rPr>
          <w:rFonts w:ascii="Times New Roman" w:hAnsi="Times New Roman"/>
          <w:color w:val="202124"/>
          <w:sz w:val="24"/>
          <w:szCs w:val="24"/>
          <w:lang w:val="kk-KZ"/>
        </w:rPr>
        <w:t>ін білдіретін эссе:</w:t>
      </w:r>
      <w:r w:rsidR="00F46020" w:rsidRPr="00482AD7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</w:p>
    <w:p w:rsidR="00E464C7" w:rsidRDefault="00F46020" w:rsidP="00F46020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2AD7">
        <w:rPr>
          <w:rFonts w:ascii="Times New Roman" w:hAnsi="Times New Roman"/>
          <w:color w:val="202124"/>
          <w:sz w:val="24"/>
          <w:szCs w:val="24"/>
          <w:lang w:val="kk-KZ"/>
        </w:rPr>
        <w:t>құрылымы мен ерекшеліктері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6020" w:rsidRDefault="00E464C7" w:rsidP="00F46020">
      <w:pPr>
        <w:pStyle w:val="a5"/>
        <w:rPr>
          <w:rFonts w:ascii="Times New Roman" w:hAnsi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15. </w:t>
      </w:r>
      <w:r w:rsidR="00F46020">
        <w:rPr>
          <w:rFonts w:ascii="Times New Roman" w:hAnsi="Times New Roman"/>
          <w:b/>
          <w:sz w:val="24"/>
          <w:szCs w:val="24"/>
          <w:lang w:val="kk-KZ"/>
        </w:rPr>
        <w:t>15</w:t>
      </w:r>
      <w:r w:rsidR="00F46020">
        <w:rPr>
          <w:rFonts w:ascii="Times New Roman" w:hAnsi="Times New Roman"/>
          <w:b/>
          <w:sz w:val="24"/>
          <w:szCs w:val="24"/>
        </w:rPr>
        <w:t>.</w:t>
      </w:r>
      <w:r w:rsidR="00F4602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6020" w:rsidRPr="009750DA">
        <w:rPr>
          <w:rFonts w:ascii="Times New Roman" w:hAnsi="Times New Roman"/>
          <w:b/>
          <w:color w:val="202124"/>
          <w:sz w:val="24"/>
          <w:szCs w:val="24"/>
          <w:lang w:val="kk-KZ"/>
        </w:rPr>
        <w:t xml:space="preserve">Жазу дағдыларын дамыту. </w:t>
      </w:r>
    </w:p>
    <w:p w:rsidR="00E464C7" w:rsidRDefault="00F46020" w:rsidP="00E464C7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202124"/>
          <w:sz w:val="24"/>
          <w:szCs w:val="24"/>
          <w:lang w:val="kk-KZ"/>
        </w:rPr>
        <w:t>Эссе-</w:t>
      </w:r>
      <w:r w:rsidRPr="009750DA">
        <w:rPr>
          <w:rFonts w:ascii="Times New Roman" w:hAnsi="Times New Roman"/>
          <w:color w:val="202124"/>
          <w:sz w:val="24"/>
          <w:szCs w:val="24"/>
          <w:lang w:val="kk-KZ"/>
        </w:rPr>
        <w:t>пайымдау: мәселе қою, өз пікірін тұжырымдау, дәлел құрылымы, қорытындылау.</w:t>
      </w:r>
      <w:r>
        <w:rPr>
          <w:rFonts w:ascii="Times New Roman" w:hAnsi="Times New Roman"/>
          <w:bCs/>
          <w:lang w:val="kk-KZ" w:eastAsia="ar-SA"/>
        </w:rPr>
        <w:t xml:space="preserve"> </w:t>
      </w:r>
      <w:r w:rsidRPr="009750DA">
        <w:rPr>
          <w:rFonts w:ascii="Times New Roman" w:hAnsi="Times New Roman"/>
          <w:lang w:val="kk-KZ"/>
        </w:rPr>
        <w:t xml:space="preserve"> </w:t>
      </w:r>
    </w:p>
    <w:p w:rsidR="00E464C7" w:rsidRDefault="00E464C7" w:rsidP="00E46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64C7" w:rsidRDefault="00E464C7" w:rsidP="00E464C7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lang w:val="kk-KZ"/>
        </w:rPr>
        <w:t>Баға қою өлщемдері</w:t>
      </w:r>
      <w:r>
        <w:rPr>
          <w:rFonts w:ascii="Times New Roman" w:hAnsi="Times New Roman" w:cs="Times New Roman"/>
          <w:color w:val="auto"/>
          <w:sz w:val="28"/>
        </w:rPr>
        <w:t>:</w:t>
      </w:r>
    </w:p>
    <w:p w:rsidR="00E464C7" w:rsidRDefault="00E464C7" w:rsidP="00E464C7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6"/>
        <w:tblW w:w="0" w:type="auto"/>
        <w:tblInd w:w="0" w:type="dxa"/>
        <w:tblLook w:val="04A0"/>
      </w:tblPr>
      <w:tblGrid>
        <w:gridCol w:w="3539"/>
        <w:gridCol w:w="5806"/>
      </w:tblGrid>
      <w:tr w:rsidR="00E464C7" w:rsidTr="00E464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C7" w:rsidRDefault="00E464C7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C7" w:rsidRDefault="00E464C7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Өлшемдер</w:t>
            </w:r>
          </w:p>
        </w:tc>
      </w:tr>
      <w:tr w:rsidR="00E464C7" w:rsidTr="00E464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7" w:rsidRDefault="00E464C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Өте жақсы</w:t>
            </w:r>
          </w:p>
          <w:p w:rsidR="00E464C7" w:rsidRDefault="00E464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дұрыс және толық жауап берілді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шешілді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Логикалық бірізділік негізінде материал сауатты баяндалған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Шығармашылық қабілеттер көрсете білді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64C7" w:rsidTr="00E464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7" w:rsidRDefault="00E464C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Жақсы</w:t>
            </w:r>
          </w:p>
          <w:p w:rsidR="00E464C7" w:rsidRDefault="00E464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Теориялық сұрақтарға дұрыс, бірақ толық жауап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берілмеген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аса мәнді емес дәлділіксіздік жіберілген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орындалған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бірақ кейбі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мәнсіз қателік жіберілген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Логикалық бірізділік негізінде материал сауатты баяндалған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64C7" w:rsidTr="00E464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7" w:rsidRDefault="00E464C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Қанағаттанарлық</w:t>
            </w:r>
          </w:p>
          <w:p w:rsidR="00E464C7" w:rsidRDefault="00E464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Теориялық сұрақтарға дұрыс, бірақ толық емес жауап берілді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жауапта нақтылық жоқ, әрі логикалық қателіктер бар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толық орындалмаған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Материал сауатты баяндалған, бірақ логикалық бірізділік бұзылған.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464C7" w:rsidTr="00E464C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7" w:rsidRDefault="00E464C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Қанағаттанарлықсыз</w:t>
            </w:r>
          </w:p>
          <w:p w:rsidR="00E464C7" w:rsidRDefault="00E464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Теориялық сұрақтарға жауаптарда қателіктер бар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орындалмаған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Жауапта грамматикалық, терминологиялық қателер жіберілген, логикалық бірізділік бұзылған.</w:t>
            </w:r>
          </w:p>
          <w:p w:rsidR="00E464C7" w:rsidRDefault="00E464C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</w:tbl>
    <w:p w:rsidR="00E464C7" w:rsidRDefault="00E464C7" w:rsidP="00E464C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464C7" w:rsidRDefault="00E464C7" w:rsidP="00E464C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kk-KZ"/>
        </w:rPr>
        <w:t>Ұсынылатын әдебиет</w:t>
      </w:r>
      <w:r>
        <w:rPr>
          <w:rFonts w:ascii="Times New Roman" w:hAnsi="Times New Roman" w:cs="Times New Roman"/>
          <w:b/>
          <w:sz w:val="28"/>
        </w:rPr>
        <w:t>:</w:t>
      </w:r>
    </w:p>
    <w:p w:rsidR="00F46020" w:rsidRPr="006A164D" w:rsidRDefault="00F46020" w:rsidP="00F46020">
      <w:pPr>
        <w:spacing w:after="0" w:line="240" w:lineRule="auto"/>
        <w:rPr>
          <w:rFonts w:ascii="Times New Roman" w:hAnsi="Times New Roman" w:cs="Times New Roman"/>
        </w:rPr>
      </w:pPr>
      <w:r w:rsidRPr="006A164D">
        <w:rPr>
          <w:rFonts w:ascii="Times New Roman" w:hAnsi="Times New Roman" w:cs="Times New Roman"/>
          <w:lang w:val="kk-KZ"/>
        </w:rPr>
        <w:t>1.    О науке</w:t>
      </w:r>
      <w:r w:rsidRPr="006A164D">
        <w:rPr>
          <w:rFonts w:ascii="Times New Roman" w:hAnsi="Times New Roman" w:cs="Times New Roman"/>
        </w:rPr>
        <w:t>:</w:t>
      </w:r>
      <w:r w:rsidRPr="006A164D">
        <w:rPr>
          <w:rFonts w:ascii="Times New Roman" w:hAnsi="Times New Roman" w:cs="Times New Roman"/>
          <w:lang w:val="kk-KZ"/>
        </w:rPr>
        <w:t xml:space="preserve"> З</w:t>
      </w:r>
      <w:proofErr w:type="spellStart"/>
      <w:r w:rsidRPr="006A164D">
        <w:rPr>
          <w:rFonts w:ascii="Times New Roman" w:hAnsi="Times New Roman" w:cs="Times New Roman"/>
        </w:rPr>
        <w:t>акон</w:t>
      </w:r>
      <w:proofErr w:type="spellEnd"/>
      <w:r w:rsidRPr="006A164D">
        <w:rPr>
          <w:rFonts w:ascii="Times New Roman" w:hAnsi="Times New Roman" w:cs="Times New Roman"/>
        </w:rPr>
        <w:t xml:space="preserve"> Республики Казахстан</w:t>
      </w:r>
      <w:r w:rsidRPr="006A164D">
        <w:rPr>
          <w:rFonts w:ascii="Times New Roman" w:hAnsi="Times New Roman" w:cs="Times New Roman"/>
          <w:lang w:val="kk-KZ"/>
        </w:rPr>
        <w:t xml:space="preserve"> . Алматы: ЮРИСТ, 2011. – 20 с</w:t>
      </w:r>
      <w:r w:rsidRPr="006A164D">
        <w:rPr>
          <w:rFonts w:ascii="Times New Roman" w:hAnsi="Times New Roman" w:cs="Times New Roman"/>
        </w:rPr>
        <w:t>.</w:t>
      </w:r>
    </w:p>
    <w:p w:rsidR="00F46020" w:rsidRPr="006A164D" w:rsidRDefault="00F46020" w:rsidP="00F4602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A164D">
        <w:rPr>
          <w:rFonts w:ascii="Times New Roman" w:hAnsi="Times New Roman" w:cs="Times New Roman"/>
          <w:lang w:val="kk-KZ"/>
        </w:rPr>
        <w:t>Қазақстан Республикасы «Ғылым туралы» Заңы. Астана, 2011.</w:t>
      </w:r>
    </w:p>
    <w:p w:rsidR="00F46020" w:rsidRPr="006A164D" w:rsidRDefault="00F46020" w:rsidP="00F4602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D4A3A">
        <w:rPr>
          <w:rFonts w:ascii="Times New Roman" w:hAnsi="Times New Roman" w:cs="Times New Roman"/>
        </w:rPr>
        <w:t>2</w:t>
      </w:r>
      <w:r w:rsidRPr="006A164D">
        <w:rPr>
          <w:rFonts w:ascii="Times New Roman" w:hAnsi="Times New Roman" w:cs="Times New Roman"/>
          <w:lang w:val="kk-KZ"/>
        </w:rPr>
        <w:t>. Салагаев В. Студенческие научные работы. Академическая риторика: Учебное пособие. – Алматы: Раритет, 2004. – 200 с.</w:t>
      </w:r>
      <w:r w:rsidRPr="006A164D">
        <w:rPr>
          <w:rFonts w:ascii="Times New Roman" w:hAnsi="Times New Roman" w:cs="Times New Roman"/>
        </w:rPr>
        <w:t>(</w:t>
      </w:r>
      <w:r w:rsidRPr="006A164D">
        <w:rPr>
          <w:rFonts w:ascii="Times New Roman" w:hAnsi="Times New Roman" w:cs="Times New Roman"/>
          <w:lang w:val="kk-KZ"/>
        </w:rPr>
        <w:t>с. 33-36; 84-89</w:t>
      </w:r>
      <w:r w:rsidRPr="006A164D">
        <w:rPr>
          <w:rFonts w:ascii="Times New Roman" w:hAnsi="Times New Roman" w:cs="Times New Roman"/>
        </w:rPr>
        <w:t>)</w:t>
      </w:r>
      <w:r w:rsidRPr="006A164D">
        <w:rPr>
          <w:rFonts w:ascii="Times New Roman" w:hAnsi="Times New Roman" w:cs="Times New Roman"/>
          <w:lang w:val="kk-KZ"/>
        </w:rPr>
        <w:t>.</w:t>
      </w:r>
      <w:r w:rsidRPr="006A164D">
        <w:rPr>
          <w:rFonts w:ascii="Times New Roman" w:hAnsi="Times New Roman" w:cs="Times New Roman"/>
        </w:rPr>
        <w:t>(</w:t>
      </w:r>
      <w:r w:rsidRPr="006A164D">
        <w:rPr>
          <w:rFonts w:ascii="Times New Roman" w:hAnsi="Times New Roman" w:cs="Times New Roman"/>
          <w:lang w:val="kk-KZ"/>
        </w:rPr>
        <w:t xml:space="preserve"> 79-82 б</w:t>
      </w:r>
      <w:r w:rsidRPr="006A164D">
        <w:rPr>
          <w:rFonts w:ascii="Times New Roman" w:hAnsi="Times New Roman" w:cs="Times New Roman"/>
        </w:rPr>
        <w:t>)</w:t>
      </w:r>
      <w:r w:rsidRPr="006A164D">
        <w:rPr>
          <w:rFonts w:ascii="Times New Roman" w:hAnsi="Times New Roman" w:cs="Times New Roman"/>
          <w:lang w:val="kk-KZ"/>
        </w:rPr>
        <w:t>.</w:t>
      </w:r>
    </w:p>
    <w:p w:rsidR="00F46020" w:rsidRPr="006A164D" w:rsidRDefault="00F46020" w:rsidP="00F46020">
      <w:pPr>
        <w:overflowPunct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4A3A">
        <w:rPr>
          <w:rFonts w:ascii="Times New Roman" w:hAnsi="Times New Roman" w:cs="Times New Roman"/>
        </w:rPr>
        <w:t>3</w:t>
      </w:r>
      <w:r w:rsidRPr="006A164D">
        <w:rPr>
          <w:rFonts w:ascii="Times New Roman" w:hAnsi="Times New Roman" w:cs="Times New Roman"/>
        </w:rPr>
        <w:t xml:space="preserve">. </w:t>
      </w:r>
      <w:proofErr w:type="spellStart"/>
      <w:r w:rsidRPr="006A164D">
        <w:rPr>
          <w:rFonts w:ascii="Times New Roman" w:hAnsi="Times New Roman" w:cs="Times New Roman"/>
          <w:color w:val="000000"/>
        </w:rPr>
        <w:t>Добреньков</w:t>
      </w:r>
      <w:proofErr w:type="spellEnd"/>
      <w:r w:rsidRPr="006A164D">
        <w:rPr>
          <w:rFonts w:ascii="Times New Roman" w:hAnsi="Times New Roman" w:cs="Times New Roman"/>
          <w:color w:val="000000"/>
        </w:rPr>
        <w:t xml:space="preserve"> В.И., Осипова Н.Г. Методология и методы научной работы: Учебное пособие. М.: КДУ: 2013. </w:t>
      </w:r>
    </w:p>
    <w:p w:rsidR="00F46020" w:rsidRPr="006A164D" w:rsidRDefault="00F46020" w:rsidP="00F46020">
      <w:pPr>
        <w:overflowPunct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4A3A">
        <w:rPr>
          <w:rFonts w:ascii="Times New Roman" w:hAnsi="Times New Roman" w:cs="Times New Roman"/>
          <w:color w:val="000000"/>
        </w:rPr>
        <w:t>4</w:t>
      </w:r>
      <w:r w:rsidRPr="006A164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A164D">
        <w:rPr>
          <w:rFonts w:ascii="Times New Roman" w:hAnsi="Times New Roman" w:cs="Times New Roman"/>
          <w:color w:val="000000"/>
        </w:rPr>
        <w:t>Ярская-Смирнова</w:t>
      </w:r>
      <w:proofErr w:type="spellEnd"/>
      <w:r w:rsidRPr="006A164D">
        <w:rPr>
          <w:rFonts w:ascii="Times New Roman" w:hAnsi="Times New Roman" w:cs="Times New Roman"/>
          <w:color w:val="000000"/>
        </w:rPr>
        <w:t xml:space="preserve"> Е. Создание академического текста: Учебное пособие. М.: ООО «Вариант»; ЦСПГИ, 2013. </w:t>
      </w:r>
    </w:p>
    <w:p w:rsidR="00F46020" w:rsidRPr="006A164D" w:rsidRDefault="00F46020" w:rsidP="00F46020">
      <w:pPr>
        <w:pStyle w:val="a5"/>
        <w:jc w:val="both"/>
        <w:rPr>
          <w:rFonts w:ascii="Times New Roman" w:hAnsi="Times New Roman"/>
        </w:rPr>
      </w:pPr>
      <w:r w:rsidRPr="005D4A3A">
        <w:rPr>
          <w:rFonts w:ascii="Times New Roman" w:hAnsi="Times New Roman"/>
        </w:rPr>
        <w:t>5</w:t>
      </w:r>
      <w:r w:rsidRPr="006A164D">
        <w:rPr>
          <w:rFonts w:ascii="Times New Roman" w:hAnsi="Times New Roman"/>
        </w:rPr>
        <w:t xml:space="preserve">. </w:t>
      </w:r>
      <w:proofErr w:type="spellStart"/>
      <w:r w:rsidRPr="006A164D">
        <w:rPr>
          <w:rFonts w:ascii="Times New Roman" w:hAnsi="Times New Roman"/>
        </w:rPr>
        <w:t>Короткина</w:t>
      </w:r>
      <w:proofErr w:type="spellEnd"/>
      <w:r w:rsidRPr="006A164D">
        <w:rPr>
          <w:rFonts w:ascii="Times New Roman" w:hAnsi="Times New Roman"/>
        </w:rPr>
        <w:t xml:space="preserve"> И.Б. Академическое письмо: Процесс, продукт и практика. Учебное пособие. М.: </w:t>
      </w:r>
      <w:proofErr w:type="spellStart"/>
      <w:r w:rsidRPr="006A164D">
        <w:rPr>
          <w:rFonts w:ascii="Times New Roman" w:hAnsi="Times New Roman"/>
        </w:rPr>
        <w:t>Юрайт</w:t>
      </w:r>
      <w:proofErr w:type="spellEnd"/>
      <w:r w:rsidRPr="006A164D">
        <w:rPr>
          <w:rFonts w:ascii="Times New Roman" w:hAnsi="Times New Roman"/>
        </w:rPr>
        <w:t>, 2015.</w:t>
      </w:r>
      <w:r w:rsidRPr="006A164D">
        <w:rPr>
          <w:rFonts w:ascii="Times New Roman" w:hAnsi="Times New Roman"/>
          <w:lang w:val="kk-KZ"/>
        </w:rPr>
        <w:t xml:space="preserve"> -</w:t>
      </w:r>
      <w:r w:rsidRPr="006A164D">
        <w:rPr>
          <w:rFonts w:ascii="Times New Roman" w:hAnsi="Times New Roman"/>
        </w:rPr>
        <w:t xml:space="preserve"> 296 с.</w:t>
      </w:r>
    </w:p>
    <w:p w:rsidR="00F46020" w:rsidRPr="006A164D" w:rsidRDefault="00F46020" w:rsidP="00F46020">
      <w:pPr>
        <w:pStyle w:val="a5"/>
        <w:jc w:val="both"/>
        <w:rPr>
          <w:rFonts w:ascii="Times New Roman" w:hAnsi="Times New Roman"/>
        </w:rPr>
      </w:pPr>
      <w:r w:rsidRPr="005D4A3A">
        <w:rPr>
          <w:rFonts w:ascii="Times New Roman" w:hAnsi="Times New Roman"/>
        </w:rPr>
        <w:t>6</w:t>
      </w:r>
      <w:r w:rsidRPr="006A164D">
        <w:rPr>
          <w:rFonts w:ascii="Times New Roman" w:hAnsi="Times New Roman"/>
        </w:rPr>
        <w:t xml:space="preserve">. Колесникова Н.И. От конспекта к диссертации: Учебное пособие по развитию навыков письменной речи. М.: Флинта; Наука, 2011. </w:t>
      </w:r>
    </w:p>
    <w:p w:rsidR="00F46020" w:rsidRPr="006A164D" w:rsidRDefault="00F46020" w:rsidP="00F46020">
      <w:pPr>
        <w:overflowPunct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4A3A">
        <w:rPr>
          <w:rFonts w:ascii="Times New Roman" w:hAnsi="Times New Roman" w:cs="Times New Roman"/>
          <w:color w:val="000000"/>
        </w:rPr>
        <w:t>7</w:t>
      </w:r>
      <w:r w:rsidRPr="006A164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A164D">
        <w:rPr>
          <w:rFonts w:ascii="Times New Roman" w:hAnsi="Times New Roman" w:cs="Times New Roman"/>
          <w:color w:val="000000"/>
        </w:rPr>
        <w:t>Синченко</w:t>
      </w:r>
      <w:proofErr w:type="spellEnd"/>
      <w:r w:rsidRPr="006A164D">
        <w:rPr>
          <w:rFonts w:ascii="Times New Roman" w:hAnsi="Times New Roman" w:cs="Times New Roman"/>
          <w:color w:val="000000"/>
        </w:rPr>
        <w:t xml:space="preserve"> Г.Ч. Логика диссертации. М.: </w:t>
      </w:r>
      <w:proofErr w:type="spellStart"/>
      <w:r w:rsidRPr="006A164D">
        <w:rPr>
          <w:rFonts w:ascii="Times New Roman" w:hAnsi="Times New Roman" w:cs="Times New Roman"/>
          <w:color w:val="000000"/>
        </w:rPr>
        <w:t>Инфра-М</w:t>
      </w:r>
      <w:proofErr w:type="spellEnd"/>
      <w:r w:rsidRPr="006A164D">
        <w:rPr>
          <w:rFonts w:ascii="Times New Roman" w:hAnsi="Times New Roman" w:cs="Times New Roman"/>
          <w:color w:val="000000"/>
        </w:rPr>
        <w:t xml:space="preserve">, Форум, 2015. </w:t>
      </w:r>
      <w:r w:rsidRPr="006A164D">
        <w:rPr>
          <w:rFonts w:ascii="Times New Roman" w:hAnsi="Times New Roman" w:cs="Times New Roman"/>
          <w:color w:val="000000"/>
          <w:lang w:val="kk-KZ"/>
        </w:rPr>
        <w:t xml:space="preserve">- </w:t>
      </w:r>
      <w:r w:rsidRPr="006A164D">
        <w:rPr>
          <w:rFonts w:ascii="Times New Roman" w:hAnsi="Times New Roman" w:cs="Times New Roman"/>
          <w:color w:val="000000"/>
        </w:rPr>
        <w:t xml:space="preserve">312 </w:t>
      </w:r>
      <w:proofErr w:type="gramStart"/>
      <w:r w:rsidRPr="006A164D">
        <w:rPr>
          <w:rFonts w:ascii="Times New Roman" w:hAnsi="Times New Roman" w:cs="Times New Roman"/>
          <w:color w:val="000000"/>
        </w:rPr>
        <w:t>с</w:t>
      </w:r>
      <w:proofErr w:type="gramEnd"/>
      <w:r w:rsidRPr="006A164D">
        <w:rPr>
          <w:rFonts w:ascii="Times New Roman" w:hAnsi="Times New Roman" w:cs="Times New Roman"/>
          <w:color w:val="000000"/>
        </w:rPr>
        <w:t xml:space="preserve">. </w:t>
      </w:r>
    </w:p>
    <w:p w:rsidR="00F46020" w:rsidRPr="006A164D" w:rsidRDefault="00F46020" w:rsidP="00F4602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AD4486">
        <w:rPr>
          <w:rFonts w:ascii="Times New Roman" w:hAnsi="Times New Roman" w:cs="Times New Roman"/>
        </w:rPr>
        <w:t>8</w:t>
      </w:r>
      <w:r w:rsidRPr="006A164D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6A164D">
        <w:rPr>
          <w:rFonts w:ascii="Times New Roman" w:hAnsi="Times New Roman" w:cs="Times New Roman"/>
        </w:rPr>
        <w:t>Бордовская</w:t>
      </w:r>
      <w:proofErr w:type="spellEnd"/>
      <w:r w:rsidRPr="006A164D">
        <w:rPr>
          <w:rFonts w:ascii="Times New Roman" w:hAnsi="Times New Roman" w:cs="Times New Roman"/>
        </w:rPr>
        <w:t xml:space="preserve"> Н.В. Диалектика педагогического исследования: монография/Н.В. </w:t>
      </w:r>
      <w:proofErr w:type="spellStart"/>
      <w:r w:rsidRPr="006A164D">
        <w:rPr>
          <w:rFonts w:ascii="Times New Roman" w:hAnsi="Times New Roman" w:cs="Times New Roman"/>
        </w:rPr>
        <w:t>Бордовская</w:t>
      </w:r>
      <w:proofErr w:type="spellEnd"/>
      <w:r w:rsidRPr="006A164D">
        <w:rPr>
          <w:rFonts w:ascii="Times New Roman" w:hAnsi="Times New Roman" w:cs="Times New Roman"/>
        </w:rPr>
        <w:t>. – Москва: КНОРУС, 2018.- 512 с.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486">
        <w:rPr>
          <w:rFonts w:ascii="Times New Roman" w:hAnsi="Times New Roman" w:cs="Times New Roman"/>
        </w:rPr>
        <w:t>9</w:t>
      </w:r>
      <w:r w:rsidRPr="006A164D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6A164D">
        <w:rPr>
          <w:rFonts w:ascii="Times New Roman" w:hAnsi="Times New Roman" w:cs="Times New Roman"/>
        </w:rPr>
        <w:t>Мардахаев</w:t>
      </w:r>
      <w:proofErr w:type="spellEnd"/>
      <w:r w:rsidRPr="006A164D">
        <w:rPr>
          <w:rFonts w:ascii="Times New Roman" w:hAnsi="Times New Roman" w:cs="Times New Roman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6A164D">
        <w:rPr>
          <w:rFonts w:ascii="Times New Roman" w:hAnsi="Times New Roman" w:cs="Times New Roman"/>
        </w:rPr>
        <w:t>Медиа</w:t>
      </w:r>
      <w:proofErr w:type="spellEnd"/>
      <w:r w:rsidRPr="006A164D">
        <w:rPr>
          <w:rFonts w:ascii="Times New Roman" w:hAnsi="Times New Roman" w:cs="Times New Roman"/>
        </w:rPr>
        <w:t xml:space="preserve">, 2018. – 106 </w:t>
      </w:r>
      <w:proofErr w:type="gramStart"/>
      <w:r w:rsidRPr="006A164D">
        <w:rPr>
          <w:rFonts w:ascii="Times New Roman" w:hAnsi="Times New Roman" w:cs="Times New Roman"/>
        </w:rPr>
        <w:t>с</w:t>
      </w:r>
      <w:proofErr w:type="gramEnd"/>
      <w:r w:rsidRPr="006A164D">
        <w:rPr>
          <w:rFonts w:ascii="Times New Roman" w:hAnsi="Times New Roman" w:cs="Times New Roman"/>
        </w:rPr>
        <w:t>.</w:t>
      </w:r>
    </w:p>
    <w:p w:rsidR="00F46020" w:rsidRPr="006A164D" w:rsidRDefault="00F46020" w:rsidP="00F4602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A164D">
        <w:rPr>
          <w:rFonts w:ascii="Times New Roman" w:hAnsi="Times New Roman" w:cs="Times New Roman"/>
          <w:lang w:val="kk-KZ"/>
        </w:rPr>
        <w:t>Қосымша әдебиет: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</w:rPr>
      </w:pPr>
      <w:r w:rsidRPr="00AD4486">
        <w:rPr>
          <w:rFonts w:ascii="Times New Roman" w:hAnsi="Times New Roman"/>
        </w:rPr>
        <w:t>10</w:t>
      </w:r>
      <w:r w:rsidRPr="006A164D">
        <w:rPr>
          <w:rFonts w:ascii="Times New Roman" w:hAnsi="Times New Roman"/>
        </w:rPr>
        <w:t>. Завьялова Н.А. Технологии формирования компетенций, необходимых для создания научных текстов//Педагогика. -</w:t>
      </w:r>
      <w:r w:rsidRPr="006A164D">
        <w:rPr>
          <w:rFonts w:ascii="Times New Roman" w:hAnsi="Times New Roman"/>
          <w:lang w:val="kk-KZ"/>
        </w:rPr>
        <w:t xml:space="preserve"> 2016. - </w:t>
      </w:r>
      <w:r w:rsidRPr="006A164D">
        <w:rPr>
          <w:rFonts w:ascii="Times New Roman" w:hAnsi="Times New Roman"/>
        </w:rPr>
        <w:t>№ 5.- С. 37-42.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AD4486">
        <w:rPr>
          <w:rFonts w:ascii="Times New Roman" w:hAnsi="Times New Roman"/>
        </w:rPr>
        <w:t>11</w:t>
      </w:r>
      <w:r w:rsidRPr="006A164D">
        <w:rPr>
          <w:rFonts w:ascii="Times New Roman" w:hAnsi="Times New Roman"/>
        </w:rPr>
        <w:t xml:space="preserve">. Нечаев В.Д., </w:t>
      </w:r>
      <w:proofErr w:type="spellStart"/>
      <w:r w:rsidRPr="006A164D">
        <w:rPr>
          <w:rFonts w:ascii="Times New Roman" w:hAnsi="Times New Roman"/>
        </w:rPr>
        <w:t>Дурнева</w:t>
      </w:r>
      <w:proofErr w:type="spellEnd"/>
      <w:r w:rsidRPr="006A164D">
        <w:rPr>
          <w:rFonts w:ascii="Times New Roman" w:hAnsi="Times New Roman"/>
        </w:rPr>
        <w:t xml:space="preserve"> Е.Е. «Цифровое поколение»: психолого-педагогическое исследование проблемы</w:t>
      </w:r>
      <w:r w:rsidRPr="006A164D">
        <w:rPr>
          <w:rFonts w:ascii="Times New Roman" w:hAnsi="Times New Roman"/>
          <w:lang w:val="kk-KZ"/>
        </w:rPr>
        <w:t xml:space="preserve">//Педагогика. 2016. - </w:t>
      </w:r>
      <w:r w:rsidRPr="006A164D">
        <w:rPr>
          <w:rFonts w:ascii="Times New Roman" w:hAnsi="Times New Roman"/>
        </w:rPr>
        <w:t>№ 1.- С. 37-145.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D4486">
        <w:rPr>
          <w:rFonts w:ascii="Times New Roman" w:hAnsi="Times New Roman"/>
        </w:rPr>
        <w:t>12</w:t>
      </w:r>
      <w:r w:rsidRPr="006A164D">
        <w:rPr>
          <w:rFonts w:ascii="Times New Roman" w:hAnsi="Times New Roman"/>
        </w:rPr>
        <w:t>.</w:t>
      </w:r>
      <w:r w:rsidRPr="006A164D">
        <w:rPr>
          <w:rFonts w:ascii="Times New Roman" w:hAnsi="Times New Roman"/>
          <w:color w:val="000000"/>
          <w:sz w:val="24"/>
          <w:szCs w:val="24"/>
        </w:rPr>
        <w:t xml:space="preserve"> Академическое письмо: принципы структурирования и написания научного текста /А.Г.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Ибраева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, Т.В.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Ипполитова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. - Петропавловск: СКГУ им.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М.Козыбаева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, 2015. – 106 </w:t>
      </w:r>
      <w:proofErr w:type="gramStart"/>
      <w:r w:rsidRPr="006A164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A164D">
        <w:rPr>
          <w:rFonts w:ascii="Times New Roman" w:hAnsi="Times New Roman"/>
          <w:color w:val="000000"/>
          <w:sz w:val="24"/>
          <w:szCs w:val="24"/>
        </w:rPr>
        <w:t>.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AD4486">
        <w:rPr>
          <w:rFonts w:ascii="Times New Roman" w:hAnsi="Times New Roman"/>
          <w:color w:val="000000"/>
          <w:sz w:val="24"/>
          <w:szCs w:val="24"/>
        </w:rPr>
        <w:t>3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Котюрова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 М.П., Баженова Е.А. Культура научной речи: Текст и его редактирование. М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 xml:space="preserve">.: </w:t>
      </w:r>
      <w:r w:rsidRPr="006A164D">
        <w:rPr>
          <w:rFonts w:ascii="Times New Roman" w:hAnsi="Times New Roman"/>
          <w:color w:val="000000"/>
          <w:sz w:val="24"/>
          <w:szCs w:val="24"/>
        </w:rPr>
        <w:t>Флинта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  <w:r w:rsidRPr="006A164D">
        <w:rPr>
          <w:rFonts w:ascii="Times New Roman" w:hAnsi="Times New Roman"/>
          <w:color w:val="000000"/>
          <w:sz w:val="24"/>
          <w:szCs w:val="24"/>
        </w:rPr>
        <w:t>Наука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 xml:space="preserve">, 2016. 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>280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6A164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>Hogue A. First Steps in Academic Writing. Essex</w:t>
      </w:r>
      <w:r w:rsidRPr="006A164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>Longman</w:t>
      </w:r>
      <w:r w:rsidRPr="006A164D">
        <w:rPr>
          <w:rFonts w:ascii="Times New Roman" w:hAnsi="Times New Roman"/>
          <w:color w:val="000000"/>
          <w:sz w:val="24"/>
          <w:szCs w:val="24"/>
        </w:rPr>
        <w:t>, 2007.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1</w:t>
      </w:r>
      <w:r w:rsidRPr="00AD4486">
        <w:rPr>
          <w:rFonts w:ascii="Times New Roman" w:hAnsi="Times New Roman"/>
          <w:color w:val="000000"/>
          <w:sz w:val="24"/>
          <w:szCs w:val="24"/>
        </w:rPr>
        <w:t>5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6A164D">
        <w:rPr>
          <w:rFonts w:ascii="Times New Roman" w:hAnsi="Times New Roman"/>
          <w:color w:val="000000"/>
          <w:sz w:val="24"/>
          <w:szCs w:val="24"/>
        </w:rPr>
        <w:t xml:space="preserve">Волков Ю.Г. Диссертация: Подготовка, защита, оформление: Практическое пособие. М.: КНОРУС, 2016. 208 с. 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AD4486">
        <w:rPr>
          <w:rFonts w:ascii="Times New Roman" w:hAnsi="Times New Roman"/>
          <w:color w:val="000000"/>
          <w:sz w:val="24"/>
          <w:szCs w:val="24"/>
        </w:rPr>
        <w:t>6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Графф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 Дж.,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Биркенштайн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 К. Как писать убедительно: Искусство аргументации в научных и научно-популярных работах. М.: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Альпина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Паблишер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>, 2017.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 -</w:t>
      </w:r>
      <w:r w:rsidRPr="006A164D">
        <w:rPr>
          <w:rFonts w:ascii="Times New Roman" w:hAnsi="Times New Roman"/>
          <w:color w:val="000000"/>
          <w:sz w:val="24"/>
          <w:szCs w:val="24"/>
        </w:rPr>
        <w:t xml:space="preserve"> 258 с. 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AD4486">
        <w:rPr>
          <w:rFonts w:ascii="Times New Roman" w:hAnsi="Times New Roman"/>
          <w:color w:val="000000"/>
          <w:sz w:val="24"/>
          <w:szCs w:val="24"/>
        </w:rPr>
        <w:t>7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Мейлихов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 Е.</w:t>
      </w:r>
      <w:proofErr w:type="gramStart"/>
      <w:r w:rsidRPr="006A164D">
        <w:rPr>
          <w:rFonts w:ascii="Times New Roman" w:hAnsi="Times New Roman"/>
          <w:color w:val="000000"/>
          <w:sz w:val="24"/>
          <w:szCs w:val="24"/>
        </w:rPr>
        <w:t>З.</w:t>
      </w:r>
      <w:proofErr w:type="gramEnd"/>
      <w:r w:rsidRPr="006A164D">
        <w:rPr>
          <w:rFonts w:ascii="Times New Roman" w:hAnsi="Times New Roman"/>
          <w:color w:val="000000"/>
          <w:sz w:val="24"/>
          <w:szCs w:val="24"/>
        </w:rPr>
        <w:t xml:space="preserve"> Зачем и как писать научные статьи. Долгопрудный: Интеллект, 2014.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Pr="006A164D">
        <w:rPr>
          <w:rFonts w:ascii="Times New Roman" w:hAnsi="Times New Roman"/>
          <w:color w:val="000000"/>
          <w:sz w:val="24"/>
          <w:szCs w:val="24"/>
        </w:rPr>
        <w:t xml:space="preserve"> 160 </w:t>
      </w:r>
      <w:proofErr w:type="gramStart"/>
      <w:r w:rsidRPr="006A164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A164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AD4486">
        <w:rPr>
          <w:rFonts w:ascii="Times New Roman" w:hAnsi="Times New Roman"/>
          <w:color w:val="000000"/>
          <w:sz w:val="24"/>
          <w:szCs w:val="24"/>
        </w:rPr>
        <w:t>8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6A164D">
        <w:rPr>
          <w:rFonts w:ascii="Times New Roman" w:hAnsi="Times New Roman"/>
          <w:color w:val="000000"/>
          <w:sz w:val="24"/>
          <w:szCs w:val="24"/>
        </w:rPr>
        <w:t xml:space="preserve">Морозов В.Э. Культура письменной научной речи. М.: ИКАР, 2008. 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 w:rsidRPr="006A164D">
        <w:rPr>
          <w:rFonts w:ascii="Times New Roman" w:hAnsi="Times New Roman"/>
          <w:color w:val="000000"/>
          <w:sz w:val="24"/>
          <w:szCs w:val="24"/>
        </w:rPr>
        <w:t xml:space="preserve">268 </w:t>
      </w:r>
      <w:proofErr w:type="gramStart"/>
      <w:r w:rsidRPr="006A164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A164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1</w:t>
      </w:r>
      <w:r w:rsidRPr="00AD4486">
        <w:rPr>
          <w:rFonts w:ascii="Times New Roman" w:hAnsi="Times New Roman"/>
          <w:color w:val="000000"/>
          <w:sz w:val="24"/>
          <w:szCs w:val="24"/>
        </w:rPr>
        <w:t>9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</w:rPr>
        <w:t>Селье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</w:rPr>
        <w:t xml:space="preserve"> Г. От мечты к открытию: Как стать ученым. М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 xml:space="preserve">.: </w:t>
      </w:r>
      <w:r w:rsidRPr="006A164D">
        <w:rPr>
          <w:rFonts w:ascii="Times New Roman" w:hAnsi="Times New Roman"/>
          <w:color w:val="000000"/>
          <w:sz w:val="24"/>
          <w:szCs w:val="24"/>
        </w:rPr>
        <w:t>Прогресс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>, 1987.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 xml:space="preserve"> 368 c. </w:t>
      </w:r>
    </w:p>
    <w:p w:rsidR="00F46020" w:rsidRPr="006A164D" w:rsidRDefault="00F46020" w:rsidP="00F460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 xml:space="preserve">Bailey S., Academic Writing: A Handbook for International Students. London; New York: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>Routledge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  <w:lang w:val="en-US"/>
        </w:rPr>
        <w:t xml:space="preserve">, 2011. </w:t>
      </w:r>
    </w:p>
    <w:p w:rsidR="00F46020" w:rsidRPr="00F46020" w:rsidRDefault="00F46020" w:rsidP="00F46020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21</w:t>
      </w:r>
      <w:r w:rsidRPr="006A164D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  <w:lang w:val="en-US" w:eastAsia="en-US"/>
        </w:rPr>
        <w:t>Gillet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A., Hammond A., </w:t>
      </w:r>
      <w:proofErr w:type="spellStart"/>
      <w:r w:rsidRPr="006A164D">
        <w:rPr>
          <w:rFonts w:ascii="Times New Roman" w:hAnsi="Times New Roman"/>
          <w:color w:val="000000"/>
          <w:sz w:val="24"/>
          <w:szCs w:val="24"/>
          <w:lang w:val="en-US" w:eastAsia="en-US"/>
        </w:rPr>
        <w:t>Martala</w:t>
      </w:r>
      <w:proofErr w:type="spellEnd"/>
      <w:r w:rsidRPr="006A164D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M. Inside Track to Successful Academic Writing. Essex: Pearson, 2009. </w:t>
      </w:r>
      <w:proofErr w:type="gramStart"/>
      <w:r w:rsidRPr="006A164D">
        <w:rPr>
          <w:rFonts w:ascii="Times New Roman" w:hAnsi="Times New Roman"/>
          <w:color w:val="000000"/>
          <w:sz w:val="24"/>
          <w:szCs w:val="24"/>
          <w:lang w:val="en-US" w:eastAsia="en-US"/>
        </w:rPr>
        <w:t>360 p.</w:t>
      </w:r>
      <w:proofErr w:type="gramEnd"/>
    </w:p>
    <w:sectPr w:rsidR="00F46020" w:rsidRPr="00F4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778C"/>
    <w:multiLevelType w:val="hybridMultilevel"/>
    <w:tmpl w:val="815AF032"/>
    <w:lvl w:ilvl="0" w:tplc="7B5A97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67CD"/>
    <w:multiLevelType w:val="hybridMultilevel"/>
    <w:tmpl w:val="3DE268DA"/>
    <w:lvl w:ilvl="0" w:tplc="927060B4">
      <w:start w:val="2"/>
      <w:numFmt w:val="bullet"/>
      <w:lvlText w:val="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4C7"/>
    <w:rsid w:val="00BB3703"/>
    <w:rsid w:val="00E464C7"/>
    <w:rsid w:val="00F4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6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3">
    <w:name w:val="Основной текст с отступом Знак"/>
    <w:aliases w:val="Знак9 Знак Знак Знак Знак,Знак9 Знак Знак Знак1"/>
    <w:basedOn w:val="a0"/>
    <w:link w:val="a4"/>
    <w:semiHidden/>
    <w:locked/>
    <w:rsid w:val="00E464C7"/>
    <w:rPr>
      <w:rFonts w:ascii="Calibri" w:eastAsiaTheme="minorHAnsi" w:hAnsi="Calibri"/>
      <w:lang w:eastAsia="en-US"/>
    </w:rPr>
  </w:style>
  <w:style w:type="paragraph" w:styleId="a4">
    <w:name w:val="Body Text Indent"/>
    <w:aliases w:val="Знак9 Знак Знак Знак,Знак9 Знак Знак"/>
    <w:basedOn w:val="a"/>
    <w:link w:val="a3"/>
    <w:semiHidden/>
    <w:unhideWhenUsed/>
    <w:qFormat/>
    <w:rsid w:val="00E464C7"/>
    <w:pPr>
      <w:spacing w:after="120"/>
      <w:ind w:left="283"/>
    </w:pPr>
    <w:rPr>
      <w:rFonts w:ascii="Calibri" w:eastAsiaTheme="minorHAnsi" w:hAnsi="Calibri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E464C7"/>
  </w:style>
  <w:style w:type="paragraph" w:styleId="a5">
    <w:name w:val="No Spacing"/>
    <w:uiPriority w:val="1"/>
    <w:qFormat/>
    <w:rsid w:val="00E46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E46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aliases w:val="Таблица плотная"/>
    <w:basedOn w:val="a1"/>
    <w:uiPriority w:val="59"/>
    <w:rsid w:val="00E464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aliases w:val="Название Знак Знак Знак, Знак Знак Знак Знак, Знак Знак,Знак Знак Знак Знак,Знак Знак"/>
    <w:basedOn w:val="a"/>
    <w:next w:val="a"/>
    <w:link w:val="a8"/>
    <w:qFormat/>
    <w:rsid w:val="00E46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aliases w:val="Название Знак Знак Знак Знак1, Знак Знак Знак Знак Знак1, Знак Знак Знак1,Знак Знак Знак Знак Знак1,Знак Знак Знак1"/>
    <w:basedOn w:val="a0"/>
    <w:link w:val="a7"/>
    <w:rsid w:val="00E46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List Paragraph"/>
    <w:aliases w:val="без абзаца,маркированный,List Paragraph,ПАРАГРАФ"/>
    <w:basedOn w:val="a"/>
    <w:link w:val="aa"/>
    <w:uiPriority w:val="34"/>
    <w:qFormat/>
    <w:rsid w:val="00E464C7"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Абзац списка Знак"/>
    <w:aliases w:val="без абзаца Знак,маркированный Знак,List Paragraph Знак,ПАРАГРАФ Знак"/>
    <w:link w:val="a9"/>
    <w:uiPriority w:val="34"/>
    <w:locked/>
    <w:rsid w:val="00E464C7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B3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03"/>
    <w:rPr>
      <w:rFonts w:ascii="Courier New" w:eastAsia="Times New Roman" w:hAnsi="Courier New" w:cs="Times New Roman"/>
      <w:sz w:val="20"/>
      <w:szCs w:val="20"/>
    </w:rPr>
  </w:style>
  <w:style w:type="character" w:customStyle="1" w:styleId="y2iqfc">
    <w:name w:val="y2iqfc"/>
    <w:basedOn w:val="a0"/>
    <w:rsid w:val="00BB3703"/>
  </w:style>
  <w:style w:type="character" w:customStyle="1" w:styleId="40">
    <w:name w:val="Заголовок 4 Знак"/>
    <w:basedOn w:val="a0"/>
    <w:link w:val="4"/>
    <w:rsid w:val="00BB37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2021-09-09T14:31:00Z</dcterms:created>
  <dcterms:modified xsi:type="dcterms:W3CDTF">2021-09-09T14:43:00Z</dcterms:modified>
</cp:coreProperties>
</file>